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F688" w14:textId="77777777" w:rsidR="00453D42" w:rsidRPr="00997485" w:rsidRDefault="001B1D50" w:rsidP="00A20679">
      <w:pPr>
        <w:pStyle w:val="Heading1"/>
        <w:spacing w:after="240" w:line="240" w:lineRule="auto"/>
        <w:rPr>
          <w:color w:val="000000" w:themeColor="text1"/>
        </w:rPr>
      </w:pPr>
      <w:r w:rsidRPr="00997485">
        <w:rPr>
          <w:color w:val="000000" w:themeColor="text1"/>
        </w:rPr>
        <w:t xml:space="preserve">New Jersey Student Learning Standards for English Language Arts and Student Learning </w:t>
      </w:r>
      <w:r w:rsidR="004B1A57" w:rsidRPr="00997485">
        <w:rPr>
          <w:color w:val="000000" w:themeColor="text1"/>
        </w:rPr>
        <w:t>Objectives</w:t>
      </w:r>
    </w:p>
    <w:p w14:paraId="46F00E4B" w14:textId="77777777" w:rsidR="00B65C96" w:rsidRDefault="00B65C96" w:rsidP="00B65C96">
      <w:pPr>
        <w:jc w:val="center"/>
        <w:rPr>
          <w:rFonts w:ascii="Times New Roman" w:hAnsi="Times New Roman" w:cs="Times New Roman"/>
          <w:b/>
          <w:bCs/>
          <w:sz w:val="24"/>
          <w:szCs w:val="24"/>
        </w:rPr>
      </w:pPr>
      <w:r w:rsidRPr="00D2218B">
        <w:rPr>
          <w:rFonts w:ascii="Times New Roman" w:hAnsi="Times New Roman" w:cs="Times New Roman"/>
          <w:b/>
          <w:bCs/>
          <w:sz w:val="24"/>
          <w:szCs w:val="24"/>
        </w:rPr>
        <w:t xml:space="preserve">Issued by the New Jersey Department of Education – </w:t>
      </w:r>
      <w:bookmarkStart w:id="0" w:name="_GoBack"/>
      <w:bookmarkEnd w:id="0"/>
      <w:r w:rsidRPr="00D2218B">
        <w:rPr>
          <w:rFonts w:ascii="Times New Roman" w:hAnsi="Times New Roman" w:cs="Times New Roman"/>
          <w:b/>
          <w:bCs/>
          <w:sz w:val="24"/>
          <w:szCs w:val="24"/>
        </w:rPr>
        <w:t>Updated August 2019</w:t>
      </w:r>
    </w:p>
    <w:p w14:paraId="6CFCA4DB" w14:textId="3B18B14D" w:rsidR="004B1A57" w:rsidRPr="00997485" w:rsidRDefault="00FD09FC" w:rsidP="00A20679">
      <w:pPr>
        <w:pStyle w:val="Heading2"/>
        <w:spacing w:after="240" w:line="240" w:lineRule="auto"/>
        <w:rPr>
          <w:b w:val="0"/>
          <w:i/>
          <w:color w:val="000000" w:themeColor="text1"/>
        </w:rPr>
      </w:pPr>
      <w:r w:rsidRPr="00997485">
        <w:rPr>
          <w:b w:val="0"/>
          <w:i/>
          <w:color w:val="000000" w:themeColor="text1"/>
        </w:rPr>
        <w:t>Grade 4</w:t>
      </w:r>
      <w:r w:rsidR="004B1A57" w:rsidRPr="00997485">
        <w:rPr>
          <w:b w:val="0"/>
          <w:i/>
          <w:color w:val="000000" w:themeColor="text1"/>
        </w:rPr>
        <w:t xml:space="preserve"> – Unit</w:t>
      </w:r>
      <w:r w:rsidR="006404D8" w:rsidRPr="00997485">
        <w:rPr>
          <w:b w:val="0"/>
          <w:i/>
          <w:color w:val="000000" w:themeColor="text1"/>
        </w:rPr>
        <w:t xml:space="preserve"> </w:t>
      </w:r>
      <w:r w:rsidRPr="00997485">
        <w:rPr>
          <w:b w:val="0"/>
          <w:i/>
          <w:color w:val="000000" w:themeColor="text1"/>
        </w:rPr>
        <w:t>1</w:t>
      </w:r>
      <w:r w:rsidR="004031F4" w:rsidRPr="00997485">
        <w:rPr>
          <w:b w:val="0"/>
          <w:i/>
          <w:color w:val="000000" w:themeColor="text1"/>
        </w:rPr>
        <w:t>: Narrative Writing</w:t>
      </w:r>
    </w:p>
    <w:p w14:paraId="69B0CE69" w14:textId="6A8C51A9" w:rsidR="00930F29" w:rsidRPr="00997485" w:rsidRDefault="00930F29" w:rsidP="00A20679">
      <w:pPr>
        <w:pStyle w:val="Heading3"/>
        <w:jc w:val="left"/>
        <w:rPr>
          <w:rFonts w:cs="Times New Roman"/>
          <w:color w:val="000000" w:themeColor="text1"/>
          <w:szCs w:val="24"/>
        </w:rPr>
      </w:pPr>
      <w:r w:rsidRPr="00997485">
        <w:rPr>
          <w:rFonts w:cs="Times New Roman"/>
          <w:b/>
          <w:i w:val="0"/>
          <w:color w:val="000000" w:themeColor="text1"/>
          <w:szCs w:val="24"/>
        </w:rPr>
        <w:t>Rationale</w:t>
      </w:r>
    </w:p>
    <w:p w14:paraId="22AF070B" w14:textId="4915A2B7" w:rsidR="00FD09FC" w:rsidRPr="00997485" w:rsidRDefault="00FD09FC" w:rsidP="00A20679">
      <w:pPr>
        <w:spacing w:after="0" w:line="240" w:lineRule="auto"/>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Unit I </w:t>
      </w:r>
      <w:proofErr w:type="gramStart"/>
      <w:r w:rsidRPr="00997485">
        <w:rPr>
          <w:rFonts w:ascii="Times New Roman" w:eastAsia="Times New Roman" w:hAnsi="Times New Roman" w:cs="Times New Roman"/>
          <w:color w:val="000000" w:themeColor="text1"/>
          <w:sz w:val="24"/>
          <w:szCs w:val="24"/>
        </w:rPr>
        <w:t>is</w:t>
      </w:r>
      <w:proofErr w:type="gramEnd"/>
      <w:r w:rsidRPr="00997485">
        <w:rPr>
          <w:rFonts w:ascii="Times New Roman" w:eastAsia="Times New Roman" w:hAnsi="Times New Roman" w:cs="Times New Roman"/>
          <w:color w:val="000000" w:themeColor="text1"/>
          <w:sz w:val="24"/>
          <w:szCs w:val="24"/>
        </w:rPr>
        <w:t xml:space="preserve"> designed to allow students </w:t>
      </w:r>
      <w:r w:rsidR="00E95E2D" w:rsidRPr="00997485">
        <w:rPr>
          <w:rFonts w:ascii="Times New Roman" w:eastAsia="Times New Roman" w:hAnsi="Times New Roman" w:cs="Times New Roman"/>
          <w:color w:val="000000" w:themeColor="text1"/>
          <w:sz w:val="24"/>
          <w:szCs w:val="24"/>
        </w:rPr>
        <w:t>to engage</w:t>
      </w:r>
      <w:r w:rsidRPr="00997485">
        <w:rPr>
          <w:rFonts w:ascii="Times New Roman" w:eastAsia="Times New Roman" w:hAnsi="Times New Roman" w:cs="Times New Roman"/>
          <w:color w:val="000000" w:themeColor="text1"/>
          <w:sz w:val="24"/>
          <w:szCs w:val="24"/>
        </w:rPr>
        <w:t xml:space="preserve"> in purposeful reading and writing in both informational and literary text by building on the skills mastered in grade three</w:t>
      </w:r>
      <w:r w:rsidR="0064247A" w:rsidRPr="00997485">
        <w:rPr>
          <w:rFonts w:ascii="Times New Roman" w:eastAsia="Times New Roman" w:hAnsi="Times New Roman" w:cs="Times New Roman"/>
          <w:color w:val="000000" w:themeColor="text1"/>
          <w:sz w:val="24"/>
          <w:szCs w:val="24"/>
        </w:rPr>
        <w:t xml:space="preserve">. </w:t>
      </w:r>
      <w:r w:rsidR="00C3375B" w:rsidRPr="00997485">
        <w:rPr>
          <w:rFonts w:ascii="Times New Roman" w:eastAsia="Times New Roman" w:hAnsi="Times New Roman" w:cs="Times New Roman"/>
          <w:color w:val="000000" w:themeColor="text1"/>
          <w:sz w:val="24"/>
          <w:szCs w:val="24"/>
        </w:rPr>
        <w:t>In this unit, students</w:t>
      </w:r>
      <w:r w:rsidR="00E95E2D" w:rsidRPr="00997485">
        <w:rPr>
          <w:rFonts w:ascii="Times New Roman" w:eastAsia="Times New Roman" w:hAnsi="Times New Roman" w:cs="Times New Roman"/>
          <w:color w:val="000000" w:themeColor="text1"/>
          <w:sz w:val="24"/>
          <w:szCs w:val="24"/>
        </w:rPr>
        <w:t xml:space="preserve"> </w:t>
      </w:r>
      <w:r w:rsidR="00C3375B" w:rsidRPr="00997485">
        <w:rPr>
          <w:rFonts w:ascii="Times New Roman" w:eastAsia="Times New Roman" w:hAnsi="Times New Roman" w:cs="Times New Roman"/>
          <w:color w:val="000000" w:themeColor="text1"/>
          <w:sz w:val="24"/>
          <w:szCs w:val="24"/>
        </w:rPr>
        <w:t xml:space="preserve">learning </w:t>
      </w:r>
      <w:r w:rsidRPr="00997485">
        <w:rPr>
          <w:rFonts w:ascii="Times New Roman" w:eastAsia="Times New Roman" w:hAnsi="Times New Roman" w:cs="Times New Roman"/>
          <w:color w:val="000000" w:themeColor="text1"/>
          <w:sz w:val="24"/>
          <w:szCs w:val="24"/>
        </w:rPr>
        <w:t>will focus on summarizing, using relevant details from the text, and inferencing in both literary and informational text</w:t>
      </w:r>
      <w:r w:rsidR="0064247A" w:rsidRPr="00997485">
        <w:rPr>
          <w:rFonts w:ascii="Times New Roman" w:eastAsia="Times New Roman" w:hAnsi="Times New Roman" w:cs="Times New Roman"/>
          <w:color w:val="000000" w:themeColor="text1"/>
          <w:sz w:val="24"/>
          <w:szCs w:val="24"/>
        </w:rPr>
        <w:t xml:space="preserve">. </w:t>
      </w:r>
      <w:r w:rsidRPr="00997485">
        <w:rPr>
          <w:rFonts w:ascii="Times New Roman" w:eastAsia="Times New Roman" w:hAnsi="Times New Roman" w:cs="Times New Roman"/>
          <w:color w:val="000000" w:themeColor="text1"/>
          <w:sz w:val="24"/>
          <w:szCs w:val="24"/>
        </w:rPr>
        <w:t xml:space="preserve">Students begin the year </w:t>
      </w:r>
      <w:r w:rsidR="00C3375B" w:rsidRPr="00997485">
        <w:rPr>
          <w:rFonts w:ascii="Times New Roman" w:eastAsia="Times New Roman" w:hAnsi="Times New Roman" w:cs="Times New Roman"/>
          <w:color w:val="000000" w:themeColor="text1"/>
          <w:sz w:val="24"/>
          <w:szCs w:val="24"/>
        </w:rPr>
        <w:t xml:space="preserve">expanding upon </w:t>
      </w:r>
      <w:r w:rsidRPr="00997485">
        <w:rPr>
          <w:rFonts w:ascii="Times New Roman" w:eastAsia="Times New Roman" w:hAnsi="Times New Roman" w:cs="Times New Roman"/>
          <w:color w:val="000000" w:themeColor="text1"/>
          <w:sz w:val="24"/>
          <w:szCs w:val="24"/>
        </w:rPr>
        <w:t xml:space="preserve">previously learned skills in narrative writing and routine writing. The first unit is a time for developing routines and structures for the remaining school year. Skills in speaking and listening will be scaffolded throughout the year, starting with whole group and partner activities and moving toward small group work. </w:t>
      </w:r>
      <w:bookmarkStart w:id="1" w:name="_Hlk12267737"/>
    </w:p>
    <w:bookmarkEnd w:id="1"/>
    <w:p w14:paraId="77D34409" w14:textId="77777777" w:rsidR="00A20679" w:rsidRPr="00997485" w:rsidRDefault="00A20679" w:rsidP="00A20679">
      <w:pPr>
        <w:rPr>
          <w:rFonts w:ascii="Times New Roman" w:hAnsi="Times New Roman" w:cs="Times New Roman"/>
          <w:color w:val="000000" w:themeColor="text1"/>
          <w:sz w:val="24"/>
          <w:szCs w:val="24"/>
        </w:rPr>
      </w:pPr>
    </w:p>
    <w:p w14:paraId="3D00492E" w14:textId="7EE61543" w:rsidR="00FD09FC" w:rsidRPr="00997485" w:rsidRDefault="00FD09FC" w:rsidP="00A20679">
      <w:pPr>
        <w:pStyle w:val="Heading3"/>
        <w:spacing w:before="240" w:after="120" w:line="240" w:lineRule="auto"/>
        <w:rPr>
          <w:rFonts w:cs="Times New Roman"/>
          <w:color w:val="000000" w:themeColor="text1"/>
          <w:szCs w:val="24"/>
        </w:rPr>
      </w:pPr>
      <w:r w:rsidRPr="00997485">
        <w:rPr>
          <w:rFonts w:cs="Times New Roman"/>
          <w:color w:val="000000" w:themeColor="text1"/>
          <w:szCs w:val="24"/>
        </w:rPr>
        <w:t>Grade 4 – Unit 1, Module A</w:t>
      </w:r>
    </w:p>
    <w:tbl>
      <w:tblPr>
        <w:tblStyle w:val="TableGrid"/>
        <w:tblW w:w="0" w:type="auto"/>
        <w:tblLook w:val="04A0" w:firstRow="1" w:lastRow="0" w:firstColumn="1" w:lastColumn="0" w:noHBand="0" w:noVBand="1"/>
      </w:tblPr>
      <w:tblGrid>
        <w:gridCol w:w="6307"/>
        <w:gridCol w:w="7474"/>
      </w:tblGrid>
      <w:tr w:rsidR="00997485" w:rsidRPr="00997485" w14:paraId="15B53C3B" w14:textId="77777777" w:rsidTr="00DB44DD">
        <w:trPr>
          <w:cantSplit/>
          <w:trHeight w:val="662"/>
          <w:tblHeader/>
        </w:trPr>
        <w:tc>
          <w:tcPr>
            <w:tcW w:w="6307" w:type="dxa"/>
            <w:shd w:val="clear" w:color="auto" w:fill="FFFF00"/>
          </w:tcPr>
          <w:p w14:paraId="146EAD56" w14:textId="4F5FA3A9" w:rsidR="00A20679" w:rsidRPr="00997485" w:rsidRDefault="00A20679" w:rsidP="00A20679">
            <w:pPr>
              <w:spacing w:line="480" w:lineRule="auto"/>
              <w:ind w:left="259"/>
              <w:jc w:val="center"/>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Standard</w:t>
            </w:r>
          </w:p>
        </w:tc>
        <w:tc>
          <w:tcPr>
            <w:tcW w:w="7474" w:type="dxa"/>
            <w:shd w:val="clear" w:color="auto" w:fill="FFFF00"/>
          </w:tcPr>
          <w:p w14:paraId="6EC5B220" w14:textId="77777777" w:rsidR="00A20679" w:rsidRPr="00997485" w:rsidRDefault="00A20679" w:rsidP="00A20679">
            <w:pPr>
              <w:ind w:left="533"/>
              <w:jc w:val="center"/>
              <w:rPr>
                <w:rFonts w:ascii="Times New Roman" w:hAnsi="Times New Roman" w:cs="Times New Roman"/>
                <w:b/>
                <w:color w:val="000000" w:themeColor="text1"/>
                <w:sz w:val="24"/>
                <w:szCs w:val="24"/>
              </w:rPr>
            </w:pPr>
            <w:r w:rsidRPr="00997485">
              <w:rPr>
                <w:rFonts w:ascii="Times New Roman" w:hAnsi="Times New Roman" w:cs="Times New Roman"/>
                <w:b/>
                <w:color w:val="000000" w:themeColor="text1"/>
                <w:sz w:val="24"/>
                <w:szCs w:val="24"/>
              </w:rPr>
              <w:t>Student Learning Objectives</w:t>
            </w:r>
          </w:p>
          <w:p w14:paraId="74FC7F86" w14:textId="314F6EEF" w:rsidR="00A20679" w:rsidRPr="00997485" w:rsidRDefault="00A20679" w:rsidP="00A20679">
            <w:pPr>
              <w:ind w:left="533"/>
              <w:jc w:val="center"/>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We are learning to… / We are learning that…</w:t>
            </w:r>
          </w:p>
        </w:tc>
      </w:tr>
      <w:tr w:rsidR="00997485" w:rsidRPr="00997485" w14:paraId="2B3678AB" w14:textId="77777777" w:rsidTr="00DB44DD">
        <w:trPr>
          <w:cantSplit/>
        </w:trPr>
        <w:tc>
          <w:tcPr>
            <w:tcW w:w="6307" w:type="dxa"/>
          </w:tcPr>
          <w:p w14:paraId="64D46358" w14:textId="188D9FB5" w:rsidR="00A20679" w:rsidRPr="00997485" w:rsidRDefault="00A20679" w:rsidP="00DB44DD">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RL.4.1</w:t>
            </w:r>
            <w:r w:rsidRPr="00997485">
              <w:rPr>
                <w:rFonts w:ascii="Times New Roman" w:eastAsia="Times New Roman" w:hAnsi="Times New Roman" w:cs="Times New Roman"/>
                <w:color w:val="000000" w:themeColor="text1"/>
                <w:sz w:val="24"/>
                <w:szCs w:val="24"/>
              </w:rPr>
              <w:t xml:space="preserve"> Refer to details and examples in a text and make relevant connections when explaining what the text says explicitly and when drawing inferences from the text.</w:t>
            </w:r>
          </w:p>
        </w:tc>
        <w:tc>
          <w:tcPr>
            <w:tcW w:w="7474" w:type="dxa"/>
          </w:tcPr>
          <w:p w14:paraId="380EF41F" w14:textId="77777777" w:rsidR="0042521D" w:rsidRPr="00997485" w:rsidRDefault="00A20679" w:rsidP="00251B75">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relevant details and examples to explain text</w:t>
            </w:r>
          </w:p>
          <w:p w14:paraId="4362D6D0" w14:textId="77777777" w:rsidR="0042521D" w:rsidRPr="00997485" w:rsidRDefault="00A20679" w:rsidP="00251B75">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relevant details and examples to draw inferences</w:t>
            </w:r>
          </w:p>
          <w:p w14:paraId="094B2716" w14:textId="77777777" w:rsidR="0042521D" w:rsidRPr="00997485" w:rsidRDefault="00A20679" w:rsidP="00251B75">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make relevant connections to explain text</w:t>
            </w:r>
          </w:p>
          <w:p w14:paraId="42F424D9" w14:textId="0F63F8C4" w:rsidR="00A20679" w:rsidRPr="00997485" w:rsidRDefault="00A20679" w:rsidP="00251B75">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text will be used to draw inferences</w:t>
            </w:r>
          </w:p>
        </w:tc>
      </w:tr>
      <w:tr w:rsidR="00997485" w:rsidRPr="00997485" w14:paraId="5370E92E" w14:textId="77777777" w:rsidTr="00DB44DD">
        <w:trPr>
          <w:cantSplit/>
        </w:trPr>
        <w:tc>
          <w:tcPr>
            <w:tcW w:w="6307" w:type="dxa"/>
          </w:tcPr>
          <w:p w14:paraId="63BFF7CF" w14:textId="5A1F9B2C" w:rsidR="00A20679" w:rsidRPr="00997485" w:rsidRDefault="00A20679" w:rsidP="00A20679">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RL.4.2</w:t>
            </w:r>
            <w:r w:rsidRPr="00997485">
              <w:rPr>
                <w:rFonts w:ascii="Times New Roman" w:eastAsia="Times New Roman" w:hAnsi="Times New Roman" w:cs="Times New Roman"/>
                <w:color w:val="000000" w:themeColor="text1"/>
                <w:sz w:val="24"/>
                <w:szCs w:val="24"/>
              </w:rPr>
              <w:t xml:space="preserve"> Determine a theme of a story, drama, or poem from details in the text; summarize the text.</w:t>
            </w:r>
          </w:p>
        </w:tc>
        <w:tc>
          <w:tcPr>
            <w:tcW w:w="7474" w:type="dxa"/>
          </w:tcPr>
          <w:p w14:paraId="0799A05F" w14:textId="77777777" w:rsidR="0042521D" w:rsidRPr="00997485" w:rsidRDefault="00A20679" w:rsidP="00251B75">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summarize the text</w:t>
            </w:r>
          </w:p>
          <w:p w14:paraId="5692A92C" w14:textId="75F9B4CA" w:rsidR="00A20679" w:rsidRPr="00997485" w:rsidRDefault="00A20679" w:rsidP="00251B75">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details from the text are used to summarize</w:t>
            </w:r>
          </w:p>
        </w:tc>
      </w:tr>
      <w:tr w:rsidR="00997485" w:rsidRPr="00997485" w14:paraId="3B280766" w14:textId="77777777" w:rsidTr="00DB44DD">
        <w:trPr>
          <w:cantSplit/>
        </w:trPr>
        <w:tc>
          <w:tcPr>
            <w:tcW w:w="6307" w:type="dxa"/>
          </w:tcPr>
          <w:p w14:paraId="2DAE6EA4" w14:textId="2F76F16A" w:rsidR="00A20679" w:rsidRPr="00997485" w:rsidRDefault="00A20679" w:rsidP="00A20679">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RL.4.4</w:t>
            </w:r>
            <w:r w:rsidRPr="00997485">
              <w:rPr>
                <w:rFonts w:ascii="Times New Roman" w:eastAsia="Times New Roman" w:hAnsi="Times New Roman" w:cs="Times New Roman"/>
                <w:color w:val="000000" w:themeColor="text1"/>
                <w:sz w:val="24"/>
                <w:szCs w:val="24"/>
              </w:rPr>
              <w:t xml:space="preserve"> Determine the meaning of words and phrases as they are used in a text, including those that allude to significant characters found in literature.</w:t>
            </w:r>
          </w:p>
        </w:tc>
        <w:tc>
          <w:tcPr>
            <w:tcW w:w="7474" w:type="dxa"/>
          </w:tcPr>
          <w:p w14:paraId="541E0AD8" w14:textId="77777777" w:rsidR="0042521D" w:rsidRPr="00997485" w:rsidRDefault="00A20679" w:rsidP="00251B75">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determine the meaning of words and phrases in context</w:t>
            </w:r>
          </w:p>
          <w:p w14:paraId="17D756C2" w14:textId="6BCDE02D" w:rsidR="00A20679" w:rsidRPr="00997485" w:rsidRDefault="00A20679" w:rsidP="00251B75">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word meanings and phrases can be determined using text</w:t>
            </w:r>
          </w:p>
        </w:tc>
      </w:tr>
      <w:tr w:rsidR="00997485" w:rsidRPr="00997485" w14:paraId="0ADE58B2" w14:textId="77777777" w:rsidTr="00DB44DD">
        <w:trPr>
          <w:cantSplit/>
        </w:trPr>
        <w:tc>
          <w:tcPr>
            <w:tcW w:w="6307" w:type="dxa"/>
          </w:tcPr>
          <w:p w14:paraId="09B0B35E" w14:textId="17312E99" w:rsidR="00A20679" w:rsidRPr="00DB44DD"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RL. 4.10</w:t>
            </w:r>
            <w:r w:rsidRPr="00997485">
              <w:rPr>
                <w:rFonts w:ascii="Times New Roman" w:eastAsia="Times New Roman" w:hAnsi="Times New Roman" w:cs="Times New Roman"/>
                <w:color w:val="000000" w:themeColor="text1"/>
                <w:sz w:val="24"/>
                <w:szCs w:val="24"/>
              </w:rPr>
              <w:t xml:space="preserve"> By the end of the year, read and comprehend literature, including stories, dramas, and poems at grade level text-complexity or above, with scaffolding as needed.</w:t>
            </w:r>
          </w:p>
        </w:tc>
        <w:tc>
          <w:tcPr>
            <w:tcW w:w="7474" w:type="dxa"/>
          </w:tcPr>
          <w:p w14:paraId="118659D4" w14:textId="77777777" w:rsidR="0042521D" w:rsidRPr="00997485" w:rsidRDefault="0042521D" w:rsidP="00251B75">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r</w:t>
            </w:r>
            <w:r w:rsidR="00A20679" w:rsidRPr="00997485">
              <w:rPr>
                <w:rFonts w:ascii="Times New Roman" w:eastAsia="Times New Roman" w:hAnsi="Times New Roman" w:cs="Times New Roman"/>
                <w:color w:val="000000" w:themeColor="text1"/>
                <w:sz w:val="24"/>
                <w:szCs w:val="24"/>
              </w:rPr>
              <w:t>ead and comprehend stories at grade level text-complexity or above, with scaffolding as needed</w:t>
            </w:r>
          </w:p>
          <w:p w14:paraId="52C00806" w14:textId="77777777" w:rsidR="0042521D" w:rsidRPr="00997485" w:rsidRDefault="0042521D" w:rsidP="00251B75">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r</w:t>
            </w:r>
            <w:r w:rsidR="00A20679" w:rsidRPr="00997485">
              <w:rPr>
                <w:rFonts w:ascii="Times New Roman" w:eastAsia="Times New Roman" w:hAnsi="Times New Roman" w:cs="Times New Roman"/>
                <w:color w:val="000000" w:themeColor="text1"/>
                <w:sz w:val="24"/>
                <w:szCs w:val="24"/>
              </w:rPr>
              <w:t>ead and comprehend dramas at grade level complexity or above, with scaffolding as needed</w:t>
            </w:r>
          </w:p>
          <w:p w14:paraId="5ADDD26C" w14:textId="2C00A087" w:rsidR="00A20679" w:rsidRPr="00997485" w:rsidRDefault="0042521D" w:rsidP="00251B75">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997485">
              <w:rPr>
                <w:rFonts w:ascii="Times New Roman" w:hAnsi="Times New Roman" w:cs="Times New Roman"/>
                <w:color w:val="000000" w:themeColor="text1"/>
                <w:sz w:val="24"/>
                <w:szCs w:val="24"/>
              </w:rPr>
              <w:t>r</w:t>
            </w:r>
            <w:r w:rsidR="00A20679" w:rsidRPr="00997485">
              <w:rPr>
                <w:rFonts w:ascii="Times New Roman" w:hAnsi="Times New Roman" w:cs="Times New Roman"/>
                <w:color w:val="000000" w:themeColor="text1"/>
                <w:sz w:val="24"/>
                <w:szCs w:val="24"/>
              </w:rPr>
              <w:t>ead and comprehend poems at grade level complexity or above, with scaffolding as needed</w:t>
            </w:r>
          </w:p>
        </w:tc>
      </w:tr>
      <w:tr w:rsidR="00997485" w:rsidRPr="00997485" w14:paraId="1170322F" w14:textId="77777777" w:rsidTr="00DB44DD">
        <w:trPr>
          <w:cantSplit/>
        </w:trPr>
        <w:tc>
          <w:tcPr>
            <w:tcW w:w="6307" w:type="dxa"/>
          </w:tcPr>
          <w:p w14:paraId="36F8ED55" w14:textId="77777777" w:rsidR="00A20679" w:rsidRPr="00997485" w:rsidRDefault="00A20679" w:rsidP="00A20679">
            <w:pPr>
              <w:shd w:val="clear" w:color="auto" w:fill="FFFFFF"/>
              <w:contextualSpacing/>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RF.4.4</w:t>
            </w:r>
            <w:r w:rsidRPr="00997485">
              <w:rPr>
                <w:rFonts w:ascii="Times New Roman" w:hAnsi="Times New Roman" w:cs="Times New Roman"/>
                <w:color w:val="000000" w:themeColor="text1"/>
                <w:sz w:val="24"/>
                <w:szCs w:val="24"/>
              </w:rPr>
              <w:t xml:space="preserve">. Read with </w:t>
            </w:r>
            <w:proofErr w:type="gramStart"/>
            <w:r w:rsidRPr="00997485">
              <w:rPr>
                <w:rFonts w:ascii="Times New Roman" w:hAnsi="Times New Roman" w:cs="Times New Roman"/>
                <w:color w:val="000000" w:themeColor="text1"/>
                <w:sz w:val="24"/>
                <w:szCs w:val="24"/>
              </w:rPr>
              <w:t>sufficient</w:t>
            </w:r>
            <w:proofErr w:type="gramEnd"/>
            <w:r w:rsidRPr="00997485">
              <w:rPr>
                <w:rFonts w:ascii="Times New Roman" w:hAnsi="Times New Roman" w:cs="Times New Roman"/>
                <w:color w:val="000000" w:themeColor="text1"/>
                <w:sz w:val="24"/>
                <w:szCs w:val="24"/>
              </w:rPr>
              <w:t xml:space="preserve"> accuracy and fluency to support comprehension.</w:t>
            </w:r>
          </w:p>
          <w:p w14:paraId="0EFD67E1" w14:textId="23C4176C" w:rsidR="00A20679" w:rsidRPr="00997485" w:rsidRDefault="0042521D" w:rsidP="0042521D">
            <w:pPr>
              <w:ind w:left="288"/>
              <w:rPr>
                <w:rFonts w:ascii="Times New Roman" w:hAnsi="Times New Roman" w:cs="Times New Roman"/>
                <w:color w:val="000000" w:themeColor="text1"/>
                <w:sz w:val="24"/>
                <w:szCs w:val="24"/>
              </w:rPr>
            </w:pPr>
            <w:r w:rsidRPr="00997485">
              <w:rPr>
                <w:rFonts w:ascii="Times New Roman" w:hAnsi="Times New Roman" w:cs="Times New Roman"/>
                <w:color w:val="000000" w:themeColor="text1"/>
                <w:sz w:val="24"/>
                <w:szCs w:val="24"/>
              </w:rPr>
              <w:t xml:space="preserve">A. </w:t>
            </w:r>
            <w:r w:rsidR="00A20679" w:rsidRPr="00997485">
              <w:rPr>
                <w:rFonts w:ascii="Times New Roman" w:hAnsi="Times New Roman" w:cs="Times New Roman"/>
                <w:color w:val="000000" w:themeColor="text1"/>
                <w:sz w:val="24"/>
                <w:szCs w:val="24"/>
              </w:rPr>
              <w:t>Read grade-level text with purpose and understanding.</w:t>
            </w:r>
          </w:p>
        </w:tc>
        <w:tc>
          <w:tcPr>
            <w:tcW w:w="7474" w:type="dxa"/>
          </w:tcPr>
          <w:p w14:paraId="2A86D398" w14:textId="7F37C4A6" w:rsidR="00A20679" w:rsidRPr="00997485" w:rsidRDefault="00A20679" w:rsidP="00251B75">
            <w:pPr>
              <w:pStyle w:val="ListParagraph"/>
              <w:numPr>
                <w:ilvl w:val="0"/>
                <w:numId w:val="5"/>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read texts with purpose and understanding</w:t>
            </w:r>
          </w:p>
        </w:tc>
      </w:tr>
      <w:tr w:rsidR="00997485" w:rsidRPr="00997485" w14:paraId="3AFBE0B0" w14:textId="77777777" w:rsidTr="00DB44DD">
        <w:trPr>
          <w:cantSplit/>
        </w:trPr>
        <w:tc>
          <w:tcPr>
            <w:tcW w:w="6307" w:type="dxa"/>
          </w:tcPr>
          <w:p w14:paraId="0BE835BE" w14:textId="77777777" w:rsidR="0042521D"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W.4.3</w:t>
            </w:r>
            <w:r w:rsidRPr="00997485">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w:t>
            </w:r>
          </w:p>
          <w:p w14:paraId="1841DEE3" w14:textId="183B8634" w:rsidR="00A20679" w:rsidRPr="00997485" w:rsidRDefault="0042521D" w:rsidP="0042521D">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 </w:t>
            </w:r>
            <w:r w:rsidR="00A20679" w:rsidRPr="00997485">
              <w:rPr>
                <w:rFonts w:ascii="Times New Roman" w:eastAsia="Times New Roman" w:hAnsi="Times New Roman" w:cs="Times New Roman"/>
                <w:color w:val="000000" w:themeColor="text1"/>
                <w:sz w:val="24"/>
                <w:szCs w:val="24"/>
              </w:rPr>
              <w:t>Orient the reader by establishing a situation and introducing a narrator and/or characters; organize an event sequence that unfolds naturally.</w:t>
            </w:r>
          </w:p>
        </w:tc>
        <w:tc>
          <w:tcPr>
            <w:tcW w:w="7474" w:type="dxa"/>
          </w:tcPr>
          <w:p w14:paraId="5B2F7AE1" w14:textId="77777777" w:rsidR="0042521D" w:rsidRPr="00997485" w:rsidRDefault="00A20679" w:rsidP="00251B75">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write narratives to develop real or imagined experiences or events using narrative </w:t>
            </w:r>
            <w:r w:rsidR="0042521D" w:rsidRPr="00997485">
              <w:rPr>
                <w:rFonts w:ascii="Times New Roman" w:eastAsia="Times New Roman" w:hAnsi="Times New Roman" w:cs="Times New Roman"/>
                <w:color w:val="000000" w:themeColor="text1"/>
                <w:sz w:val="24"/>
                <w:szCs w:val="24"/>
              </w:rPr>
              <w:t>technique</w:t>
            </w:r>
          </w:p>
          <w:p w14:paraId="1BDA844A" w14:textId="77777777" w:rsidR="0042521D" w:rsidRPr="00997485" w:rsidRDefault="00A20679" w:rsidP="00251B75">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write narratives to develop real or imagined experiences or events using descriptive detail</w:t>
            </w:r>
            <w:r w:rsidR="0042521D" w:rsidRPr="00997485">
              <w:rPr>
                <w:rFonts w:ascii="Times New Roman" w:eastAsia="Times New Roman" w:hAnsi="Times New Roman" w:cs="Times New Roman"/>
                <w:color w:val="000000" w:themeColor="text1"/>
                <w:sz w:val="24"/>
                <w:szCs w:val="24"/>
              </w:rPr>
              <w:t>s</w:t>
            </w:r>
          </w:p>
          <w:p w14:paraId="4EADF703" w14:textId="77777777" w:rsidR="0042521D" w:rsidRPr="00997485" w:rsidRDefault="00A20679" w:rsidP="00251B75">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write narratives to develop real or imagined experiences or events using clear event sequences</w:t>
            </w:r>
          </w:p>
          <w:p w14:paraId="11FF23BF" w14:textId="0E39C3B1" w:rsidR="0042521D" w:rsidRPr="00997485" w:rsidRDefault="00A20679" w:rsidP="00251B75">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orient the reader by establishing a situation and introducing a narrator </w:t>
            </w:r>
            <w:proofErr w:type="gramStart"/>
            <w:r w:rsidRPr="00997485">
              <w:rPr>
                <w:rFonts w:ascii="Times New Roman" w:eastAsia="Times New Roman" w:hAnsi="Times New Roman" w:cs="Times New Roman"/>
                <w:color w:val="000000" w:themeColor="text1"/>
                <w:sz w:val="24"/>
                <w:szCs w:val="24"/>
              </w:rPr>
              <w:t>and/or</w:t>
            </w:r>
            <w:r w:rsidR="00997485" w:rsidRPr="00997485">
              <w:rPr>
                <w:rFonts w:ascii="Times New Roman" w:eastAsia="Times New Roman" w:hAnsi="Times New Roman" w:cs="Times New Roman"/>
                <w:color w:val="000000" w:themeColor="text1"/>
                <w:sz w:val="24"/>
                <w:szCs w:val="24"/>
              </w:rPr>
              <w:t xml:space="preserve"> </w:t>
            </w:r>
            <w:r w:rsidRPr="00997485">
              <w:rPr>
                <w:rFonts w:ascii="Times New Roman" w:eastAsia="Times New Roman" w:hAnsi="Times New Roman" w:cs="Times New Roman"/>
                <w:color w:val="000000" w:themeColor="text1"/>
                <w:sz w:val="24"/>
                <w:szCs w:val="24"/>
              </w:rPr>
              <w:t>characters</w:t>
            </w:r>
            <w:proofErr w:type="gramEnd"/>
          </w:p>
          <w:p w14:paraId="32106B94" w14:textId="2E65C9E5" w:rsidR="00A20679" w:rsidRPr="00997485" w:rsidRDefault="00A20679" w:rsidP="00251B75">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organize an event sequence that unfolds naturally </w:t>
            </w:r>
          </w:p>
        </w:tc>
      </w:tr>
      <w:tr w:rsidR="00997485" w:rsidRPr="00997485" w14:paraId="1A7614C3" w14:textId="77777777" w:rsidTr="00DB44DD">
        <w:trPr>
          <w:cantSplit/>
        </w:trPr>
        <w:tc>
          <w:tcPr>
            <w:tcW w:w="6307" w:type="dxa"/>
          </w:tcPr>
          <w:p w14:paraId="03F3C4B8" w14:textId="77777777" w:rsidR="0042521D"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W.4.3</w:t>
            </w:r>
            <w:r w:rsidRPr="00997485">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w:t>
            </w:r>
          </w:p>
          <w:p w14:paraId="6BE78432" w14:textId="49A6CEAC" w:rsidR="00A20679" w:rsidRPr="00997485" w:rsidRDefault="0042521D" w:rsidP="0042521D">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B. </w:t>
            </w:r>
            <w:r w:rsidR="00A20679" w:rsidRPr="00997485">
              <w:rPr>
                <w:rFonts w:ascii="Times New Roman" w:eastAsia="Times New Roman" w:hAnsi="Times New Roman" w:cs="Times New Roman"/>
                <w:color w:val="000000" w:themeColor="text1"/>
                <w:sz w:val="24"/>
                <w:szCs w:val="24"/>
              </w:rPr>
              <w:t>Use dialogue and description to develop experiences and events or show the responses of characters to situations.</w:t>
            </w:r>
          </w:p>
        </w:tc>
        <w:tc>
          <w:tcPr>
            <w:tcW w:w="7474" w:type="dxa"/>
          </w:tcPr>
          <w:p w14:paraId="2D6BD3F6" w14:textId="77777777" w:rsidR="0042521D" w:rsidRPr="00997485" w:rsidRDefault="00A20679" w:rsidP="00251B75">
            <w:pPr>
              <w:pStyle w:val="ListParagraph"/>
              <w:numPr>
                <w:ilvl w:val="0"/>
                <w:numId w:val="7"/>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dialogue and description are used to develop experiences and events or show the responses of characters to situations</w:t>
            </w:r>
          </w:p>
          <w:p w14:paraId="2BC75E36" w14:textId="0C34B029" w:rsidR="00A20679" w:rsidRPr="00997485" w:rsidRDefault="00A20679" w:rsidP="00DB44DD">
            <w:pPr>
              <w:pStyle w:val="ListParagraph"/>
              <w:numPr>
                <w:ilvl w:val="0"/>
                <w:numId w:val="7"/>
              </w:numPr>
              <w:shd w:val="clear" w:color="auto" w:fill="FFFFFF"/>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dialogue and description to develop experiences and events or show the responses of characters to situations</w:t>
            </w:r>
          </w:p>
        </w:tc>
      </w:tr>
      <w:tr w:rsidR="00997485" w:rsidRPr="00997485" w14:paraId="0E0E2FC4" w14:textId="77777777" w:rsidTr="00DB44DD">
        <w:trPr>
          <w:cantSplit/>
        </w:trPr>
        <w:tc>
          <w:tcPr>
            <w:tcW w:w="6307" w:type="dxa"/>
          </w:tcPr>
          <w:p w14:paraId="6FCD4F09" w14:textId="77777777" w:rsidR="00A20679"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W.4.3</w:t>
            </w:r>
            <w:r w:rsidRPr="00997485">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 </w:t>
            </w:r>
          </w:p>
          <w:p w14:paraId="7782D195" w14:textId="11820F4C" w:rsidR="00A20679" w:rsidRPr="00997485" w:rsidRDefault="0042521D" w:rsidP="0042521D">
            <w:pPr>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C. </w:t>
            </w:r>
            <w:r w:rsidR="00A20679" w:rsidRPr="00997485">
              <w:rPr>
                <w:rFonts w:ascii="Times New Roman" w:eastAsia="Times New Roman" w:hAnsi="Times New Roman" w:cs="Times New Roman"/>
                <w:color w:val="000000" w:themeColor="text1"/>
                <w:sz w:val="24"/>
                <w:szCs w:val="24"/>
              </w:rPr>
              <w:t>Use a variety of transitional words and phrases to manage the sequence of events.</w:t>
            </w:r>
          </w:p>
        </w:tc>
        <w:tc>
          <w:tcPr>
            <w:tcW w:w="7474" w:type="dxa"/>
          </w:tcPr>
          <w:p w14:paraId="70AF3EEE" w14:textId="77E5517A" w:rsidR="00A20679" w:rsidRPr="00997485" w:rsidRDefault="00A20679" w:rsidP="00251B75">
            <w:pPr>
              <w:pStyle w:val="ListParagraph"/>
              <w:numPr>
                <w:ilvl w:val="0"/>
                <w:numId w:val="8"/>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a variety of transitional words and phrases to manage the sequence of events</w:t>
            </w:r>
          </w:p>
        </w:tc>
      </w:tr>
      <w:tr w:rsidR="00997485" w:rsidRPr="00997485" w14:paraId="2B9D8EE1" w14:textId="77777777" w:rsidTr="00DB44DD">
        <w:trPr>
          <w:cantSplit/>
        </w:trPr>
        <w:tc>
          <w:tcPr>
            <w:tcW w:w="6307" w:type="dxa"/>
          </w:tcPr>
          <w:p w14:paraId="556B9A39" w14:textId="77777777" w:rsidR="0042521D" w:rsidRPr="00997485" w:rsidRDefault="00A20679" w:rsidP="0042521D">
            <w:pPr>
              <w:shd w:val="clear" w:color="auto" w:fill="FFFFFF"/>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W.4.3</w:t>
            </w:r>
            <w:r w:rsidRPr="00997485">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w:t>
            </w:r>
          </w:p>
          <w:p w14:paraId="0D49A662" w14:textId="095C6AC3" w:rsidR="00A20679" w:rsidRPr="00997485" w:rsidRDefault="0042521D" w:rsidP="0042521D">
            <w:pPr>
              <w:shd w:val="clear" w:color="auto" w:fill="FFFFFF"/>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D. </w:t>
            </w:r>
            <w:r w:rsidR="00A20679" w:rsidRPr="00997485">
              <w:rPr>
                <w:rFonts w:ascii="Times New Roman" w:eastAsia="Times New Roman" w:hAnsi="Times New Roman" w:cs="Times New Roman"/>
                <w:color w:val="000000" w:themeColor="text1"/>
                <w:sz w:val="24"/>
                <w:szCs w:val="24"/>
              </w:rPr>
              <w:t>Use concrete words and phrases and sensory details to convey experiences and events precisely.</w:t>
            </w:r>
          </w:p>
        </w:tc>
        <w:tc>
          <w:tcPr>
            <w:tcW w:w="7474" w:type="dxa"/>
          </w:tcPr>
          <w:p w14:paraId="5D80A743" w14:textId="5C56BA5B" w:rsidR="00A20679" w:rsidRPr="00997485" w:rsidRDefault="00A20679" w:rsidP="00DB44DD">
            <w:pPr>
              <w:pStyle w:val="ListParagraph"/>
              <w:numPr>
                <w:ilvl w:val="0"/>
                <w:numId w:val="9"/>
              </w:numPr>
              <w:shd w:val="clear" w:color="auto" w:fill="FFFFFF"/>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concrete words and phrases and sensory details to convey experiences and events precisely</w:t>
            </w:r>
          </w:p>
        </w:tc>
      </w:tr>
      <w:tr w:rsidR="00997485" w:rsidRPr="00997485" w14:paraId="510A3EF7" w14:textId="77777777" w:rsidTr="00DB44DD">
        <w:trPr>
          <w:cantSplit/>
        </w:trPr>
        <w:tc>
          <w:tcPr>
            <w:tcW w:w="6307" w:type="dxa"/>
          </w:tcPr>
          <w:p w14:paraId="02D08AA3" w14:textId="77777777" w:rsidR="0042521D"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W.4.3</w:t>
            </w:r>
            <w:r w:rsidRPr="00997485">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w:t>
            </w:r>
          </w:p>
          <w:p w14:paraId="65D5B6AF" w14:textId="637EE86B" w:rsidR="00A20679" w:rsidRPr="00997485" w:rsidRDefault="0042521D" w:rsidP="0042521D">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E. </w:t>
            </w:r>
            <w:r w:rsidR="00A20679" w:rsidRPr="00997485">
              <w:rPr>
                <w:rFonts w:ascii="Times New Roman" w:eastAsia="Times New Roman" w:hAnsi="Times New Roman" w:cs="Times New Roman"/>
                <w:color w:val="000000" w:themeColor="text1"/>
                <w:sz w:val="24"/>
                <w:szCs w:val="24"/>
              </w:rPr>
              <w:t>Provide a conclusion that follows from the narrated experiences or events.</w:t>
            </w:r>
          </w:p>
        </w:tc>
        <w:tc>
          <w:tcPr>
            <w:tcW w:w="7474" w:type="dxa"/>
          </w:tcPr>
          <w:p w14:paraId="52CE57C7" w14:textId="2B8D1BB7" w:rsidR="00A20679" w:rsidRPr="00997485" w:rsidRDefault="00A20679" w:rsidP="00251B75">
            <w:pPr>
              <w:pStyle w:val="ListParagraph"/>
              <w:numPr>
                <w:ilvl w:val="0"/>
                <w:numId w:val="10"/>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provide a conclusion that follows from the narrated experiences or events</w:t>
            </w:r>
          </w:p>
        </w:tc>
      </w:tr>
      <w:tr w:rsidR="00997485" w:rsidRPr="00997485" w14:paraId="17AE4AAF" w14:textId="77777777" w:rsidTr="00DB44DD">
        <w:trPr>
          <w:cantSplit/>
        </w:trPr>
        <w:tc>
          <w:tcPr>
            <w:tcW w:w="6307" w:type="dxa"/>
          </w:tcPr>
          <w:p w14:paraId="447B092A" w14:textId="06382E5F" w:rsidR="00A20679" w:rsidRPr="00997485" w:rsidRDefault="00A20679" w:rsidP="00DB44DD">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W.4.5</w:t>
            </w:r>
            <w:r w:rsidRPr="00997485">
              <w:rPr>
                <w:rFonts w:ascii="Times New Roman" w:eastAsia="Times New Roman" w:hAnsi="Times New Roman" w:cs="Times New Roman"/>
                <w:color w:val="000000" w:themeColor="text1"/>
                <w:sz w:val="24"/>
                <w:szCs w:val="24"/>
              </w:rPr>
              <w:t xml:space="preserve"> With guidance and support from peers and adults, develop and strengthen writing as needed by planning, revising, and editing.</w:t>
            </w:r>
          </w:p>
        </w:tc>
        <w:tc>
          <w:tcPr>
            <w:tcW w:w="7474" w:type="dxa"/>
          </w:tcPr>
          <w:p w14:paraId="47789D2A" w14:textId="77777777" w:rsidR="0042521D" w:rsidRPr="00997485" w:rsidRDefault="00A20679" w:rsidP="00251B75">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develop our writing through planning with guidance and support from peers and adults</w:t>
            </w:r>
          </w:p>
          <w:p w14:paraId="3E7B43A4" w14:textId="77777777" w:rsidR="0042521D" w:rsidRPr="00997485" w:rsidRDefault="00A20679" w:rsidP="00251B75">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strengthen our writing through revising with guidance and support from peers and adults</w:t>
            </w:r>
          </w:p>
          <w:p w14:paraId="6F19FF2F" w14:textId="77777777" w:rsidR="0042521D" w:rsidRPr="00997485" w:rsidRDefault="00A20679" w:rsidP="00251B75">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strengthen our writing through editing with guidance and support from peers and adults</w:t>
            </w:r>
          </w:p>
          <w:p w14:paraId="3F1B5C3C" w14:textId="0214B2BF" w:rsidR="00A20679" w:rsidRPr="00997485" w:rsidRDefault="00A20679" w:rsidP="00251B75">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you can make writing stronger by planning, revising and editing</w:t>
            </w:r>
          </w:p>
        </w:tc>
      </w:tr>
      <w:tr w:rsidR="00997485" w:rsidRPr="00997485" w14:paraId="34B2D81D" w14:textId="77777777" w:rsidTr="00DB44DD">
        <w:trPr>
          <w:cantSplit/>
        </w:trPr>
        <w:tc>
          <w:tcPr>
            <w:tcW w:w="6307" w:type="dxa"/>
          </w:tcPr>
          <w:p w14:paraId="0ACA58D9" w14:textId="199AE8EE" w:rsidR="00A20679" w:rsidRPr="00997485" w:rsidRDefault="00A20679" w:rsidP="00A20679">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SL.4.4</w:t>
            </w:r>
            <w:r w:rsidRPr="00997485">
              <w:rPr>
                <w:rFonts w:ascii="Times New Roman" w:eastAsia="Times New Roman" w:hAnsi="Times New Roman" w:cs="Times New Roman"/>
                <w:color w:val="000000" w:themeColor="text1"/>
                <w:sz w:val="24"/>
                <w:szCs w:val="24"/>
              </w:rPr>
              <w:t xml:space="preserve"> Report on a topic or text, tell a story, or recount an experience in an organized manner, using appropriate facts and relevant, descriptive details to support main ideas or themes; speak clearly at an understandable pace.</w:t>
            </w:r>
          </w:p>
        </w:tc>
        <w:tc>
          <w:tcPr>
            <w:tcW w:w="7474" w:type="dxa"/>
          </w:tcPr>
          <w:p w14:paraId="339D7F74" w14:textId="77777777" w:rsidR="00121753" w:rsidRPr="00997485" w:rsidRDefault="00A20679" w:rsidP="00251B75">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tell a story in an organized manner, using appropriate facts and relevant, descriptive details to support main ideas or themes</w:t>
            </w:r>
          </w:p>
          <w:p w14:paraId="0FBF3076" w14:textId="45DEFAAB" w:rsidR="00A20679" w:rsidRPr="00997485" w:rsidRDefault="00121753" w:rsidP="00251B75">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s</w:t>
            </w:r>
            <w:r w:rsidR="00A20679" w:rsidRPr="00997485">
              <w:rPr>
                <w:rFonts w:ascii="Times New Roman" w:eastAsia="Times New Roman" w:hAnsi="Times New Roman" w:cs="Times New Roman"/>
                <w:color w:val="000000" w:themeColor="text1"/>
                <w:sz w:val="24"/>
                <w:szCs w:val="24"/>
              </w:rPr>
              <w:t>peak clearly at an understandable pace</w:t>
            </w:r>
          </w:p>
        </w:tc>
      </w:tr>
      <w:tr w:rsidR="00997485" w:rsidRPr="00997485" w14:paraId="0FF37046" w14:textId="77777777" w:rsidTr="00DB44DD">
        <w:trPr>
          <w:cantSplit/>
        </w:trPr>
        <w:tc>
          <w:tcPr>
            <w:tcW w:w="6307" w:type="dxa"/>
          </w:tcPr>
          <w:p w14:paraId="15BCBEF2" w14:textId="77777777" w:rsidR="00121753" w:rsidRPr="00997485" w:rsidRDefault="00A20679" w:rsidP="00121753">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L.4.1</w:t>
            </w:r>
            <w:r w:rsidRPr="00997485">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2FC6A9FD" w14:textId="07C21335" w:rsidR="00A20679" w:rsidRPr="00997485" w:rsidRDefault="00121753" w:rsidP="00121753">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 </w:t>
            </w:r>
            <w:r w:rsidR="00A20679" w:rsidRPr="00997485">
              <w:rPr>
                <w:rFonts w:ascii="Times New Roman" w:eastAsia="Times New Roman" w:hAnsi="Times New Roman" w:cs="Times New Roman"/>
                <w:color w:val="000000" w:themeColor="text1"/>
                <w:sz w:val="24"/>
                <w:szCs w:val="24"/>
              </w:rPr>
              <w:t>Use relative pronouns (</w:t>
            </w:r>
            <w:r w:rsidR="00A20679" w:rsidRPr="00997485">
              <w:rPr>
                <w:rFonts w:ascii="Times New Roman" w:eastAsia="Times New Roman" w:hAnsi="Times New Roman" w:cs="Times New Roman"/>
                <w:i/>
                <w:color w:val="000000" w:themeColor="text1"/>
                <w:sz w:val="24"/>
                <w:szCs w:val="24"/>
              </w:rPr>
              <w:t>who, whose, whom, which, that</w:t>
            </w:r>
            <w:r w:rsidR="00A20679" w:rsidRPr="00997485">
              <w:rPr>
                <w:rFonts w:ascii="Times New Roman" w:eastAsia="Times New Roman" w:hAnsi="Times New Roman" w:cs="Times New Roman"/>
                <w:color w:val="000000" w:themeColor="text1"/>
                <w:sz w:val="24"/>
                <w:szCs w:val="24"/>
              </w:rPr>
              <w:t>) and relative adverbs (</w:t>
            </w:r>
            <w:r w:rsidR="00A20679" w:rsidRPr="00997485">
              <w:rPr>
                <w:rFonts w:ascii="Times New Roman" w:eastAsia="Times New Roman" w:hAnsi="Times New Roman" w:cs="Times New Roman"/>
                <w:i/>
                <w:color w:val="000000" w:themeColor="text1"/>
                <w:sz w:val="24"/>
                <w:szCs w:val="24"/>
              </w:rPr>
              <w:t>where, when, why</w:t>
            </w:r>
            <w:r w:rsidR="00A20679" w:rsidRPr="00997485">
              <w:rPr>
                <w:rFonts w:ascii="Times New Roman" w:eastAsia="Times New Roman" w:hAnsi="Times New Roman" w:cs="Times New Roman"/>
                <w:color w:val="000000" w:themeColor="text1"/>
                <w:sz w:val="24"/>
                <w:szCs w:val="24"/>
              </w:rPr>
              <w:t>).</w:t>
            </w:r>
          </w:p>
          <w:p w14:paraId="0E7C36EF" w14:textId="77777777" w:rsidR="00A20679" w:rsidRPr="00997485" w:rsidRDefault="00A20679" w:rsidP="00A20679">
            <w:pPr>
              <w:rPr>
                <w:rFonts w:ascii="Times New Roman" w:hAnsi="Times New Roman" w:cs="Times New Roman"/>
                <w:color w:val="000000" w:themeColor="text1"/>
                <w:sz w:val="24"/>
                <w:szCs w:val="24"/>
              </w:rPr>
            </w:pPr>
          </w:p>
        </w:tc>
        <w:tc>
          <w:tcPr>
            <w:tcW w:w="7474" w:type="dxa"/>
          </w:tcPr>
          <w:p w14:paraId="68336CCC" w14:textId="77777777" w:rsidR="00121753" w:rsidRPr="00997485" w:rsidRDefault="00A20679" w:rsidP="00251B75">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use of conventions of standard English grammar and usage help to communicate ideas effectively when writing or speaking</w:t>
            </w:r>
          </w:p>
          <w:p w14:paraId="452353A9" w14:textId="77777777" w:rsidR="00121753" w:rsidRPr="00997485" w:rsidRDefault="00A20679" w:rsidP="00251B75">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demonstrate command of the conventions of standard English grammar when writing or speaking</w:t>
            </w:r>
          </w:p>
          <w:p w14:paraId="4E5437F4" w14:textId="774D65B0" w:rsidR="00A20679" w:rsidRPr="00997485" w:rsidRDefault="00A20679" w:rsidP="00251B75">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relative pronouns and relative adverbs when writing and speaking</w:t>
            </w:r>
          </w:p>
        </w:tc>
      </w:tr>
      <w:tr w:rsidR="00997485" w:rsidRPr="00997485" w14:paraId="4E56DE67" w14:textId="77777777" w:rsidTr="00DB44DD">
        <w:trPr>
          <w:cantSplit/>
        </w:trPr>
        <w:tc>
          <w:tcPr>
            <w:tcW w:w="6307" w:type="dxa"/>
          </w:tcPr>
          <w:p w14:paraId="297970F5" w14:textId="77777777" w:rsidR="00695F86" w:rsidRPr="00997485" w:rsidRDefault="00A20679" w:rsidP="00695F86">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L.4.1</w:t>
            </w:r>
            <w:r w:rsidRPr="00997485">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61F8E40C" w14:textId="6CBF36AD" w:rsidR="00A20679" w:rsidRPr="00997485" w:rsidRDefault="00695F86" w:rsidP="00695F8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B. </w:t>
            </w:r>
            <w:r w:rsidR="00A20679" w:rsidRPr="00997485">
              <w:rPr>
                <w:rFonts w:ascii="Times New Roman" w:eastAsia="Times New Roman" w:hAnsi="Times New Roman" w:cs="Times New Roman"/>
                <w:color w:val="000000" w:themeColor="text1"/>
                <w:sz w:val="24"/>
                <w:szCs w:val="24"/>
              </w:rPr>
              <w:t xml:space="preserve">Form and use the progressive (e.g., </w:t>
            </w:r>
            <w:r w:rsidR="00A20679" w:rsidRPr="00997485">
              <w:rPr>
                <w:rFonts w:ascii="Times New Roman" w:eastAsia="Times New Roman" w:hAnsi="Times New Roman" w:cs="Times New Roman"/>
                <w:i/>
                <w:color w:val="000000" w:themeColor="text1"/>
                <w:sz w:val="24"/>
                <w:szCs w:val="24"/>
              </w:rPr>
              <w:t>I was walking; I am walking; I will be walking</w:t>
            </w:r>
            <w:r w:rsidR="00A20679" w:rsidRPr="00997485">
              <w:rPr>
                <w:rFonts w:ascii="Times New Roman" w:eastAsia="Times New Roman" w:hAnsi="Times New Roman" w:cs="Times New Roman"/>
                <w:color w:val="000000" w:themeColor="text1"/>
                <w:sz w:val="24"/>
                <w:szCs w:val="24"/>
              </w:rPr>
              <w:t>) verb tenses.</w:t>
            </w:r>
          </w:p>
          <w:p w14:paraId="10846C34" w14:textId="77777777" w:rsidR="00A20679" w:rsidRPr="00997485" w:rsidRDefault="00A20679" w:rsidP="00A20679">
            <w:pPr>
              <w:rPr>
                <w:rFonts w:ascii="Times New Roman" w:hAnsi="Times New Roman" w:cs="Times New Roman"/>
                <w:color w:val="000000" w:themeColor="text1"/>
                <w:sz w:val="24"/>
                <w:szCs w:val="24"/>
              </w:rPr>
            </w:pPr>
          </w:p>
        </w:tc>
        <w:tc>
          <w:tcPr>
            <w:tcW w:w="7474" w:type="dxa"/>
          </w:tcPr>
          <w:p w14:paraId="4337CA40" w14:textId="1FEFE060" w:rsidR="00A20679" w:rsidRPr="00997485" w:rsidRDefault="00A20679" w:rsidP="00251B75">
            <w:pPr>
              <w:pStyle w:val="ListParagraph"/>
              <w:numPr>
                <w:ilvl w:val="0"/>
                <w:numId w:val="14"/>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form and use progressive verb tenses</w:t>
            </w:r>
          </w:p>
        </w:tc>
      </w:tr>
      <w:tr w:rsidR="00997485" w:rsidRPr="00997485" w14:paraId="2BB89C0B" w14:textId="77777777" w:rsidTr="00DB44DD">
        <w:trPr>
          <w:cantSplit/>
        </w:trPr>
        <w:tc>
          <w:tcPr>
            <w:tcW w:w="6307" w:type="dxa"/>
          </w:tcPr>
          <w:p w14:paraId="58E5A338" w14:textId="77777777" w:rsidR="00695F86" w:rsidRPr="00997485" w:rsidRDefault="00A20679" w:rsidP="00695F86">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L.4.1</w:t>
            </w:r>
            <w:r w:rsidRPr="00997485">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7AB32BB7" w14:textId="207B5FF3" w:rsidR="00A20679" w:rsidRPr="00997485" w:rsidRDefault="00695F86" w:rsidP="00695F8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F. </w:t>
            </w:r>
            <w:r w:rsidR="00A20679" w:rsidRPr="00997485">
              <w:rPr>
                <w:rFonts w:ascii="Times New Roman" w:eastAsia="Times New Roman" w:hAnsi="Times New Roman" w:cs="Times New Roman"/>
                <w:color w:val="000000" w:themeColor="text1"/>
                <w:sz w:val="24"/>
                <w:szCs w:val="24"/>
              </w:rPr>
              <w:t>Produce complete sentences, recognizing and correcting inappropriate fragments and run-ons.</w:t>
            </w:r>
          </w:p>
          <w:p w14:paraId="34C1A1AB" w14:textId="77777777" w:rsidR="00A20679" w:rsidRPr="00997485" w:rsidRDefault="00A20679" w:rsidP="00A20679">
            <w:pPr>
              <w:rPr>
                <w:rFonts w:ascii="Times New Roman" w:hAnsi="Times New Roman" w:cs="Times New Roman"/>
                <w:color w:val="000000" w:themeColor="text1"/>
                <w:sz w:val="24"/>
                <w:szCs w:val="24"/>
              </w:rPr>
            </w:pPr>
          </w:p>
        </w:tc>
        <w:tc>
          <w:tcPr>
            <w:tcW w:w="7474" w:type="dxa"/>
          </w:tcPr>
          <w:p w14:paraId="0363EE46" w14:textId="00FB0D89" w:rsidR="00A20679" w:rsidRPr="00997485" w:rsidRDefault="00A20679" w:rsidP="00251B75">
            <w:pPr>
              <w:pStyle w:val="ListParagraph"/>
              <w:numPr>
                <w:ilvl w:val="0"/>
                <w:numId w:val="14"/>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produce complete sentences by reorganizing and correcting inappropriate fragments and run-ons</w:t>
            </w:r>
          </w:p>
        </w:tc>
      </w:tr>
      <w:tr w:rsidR="00997485" w:rsidRPr="00997485" w14:paraId="49A4F45A" w14:textId="77777777" w:rsidTr="00DB44DD">
        <w:trPr>
          <w:cantSplit/>
        </w:trPr>
        <w:tc>
          <w:tcPr>
            <w:tcW w:w="6307" w:type="dxa"/>
          </w:tcPr>
          <w:p w14:paraId="27F3BCBA" w14:textId="77777777" w:rsidR="00695F86"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L.4.2</w:t>
            </w:r>
            <w:r w:rsidRPr="00997485">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062C50BC" w14:textId="589579CC" w:rsidR="00A20679" w:rsidRPr="00997485" w:rsidRDefault="00695F86" w:rsidP="00695F8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 </w:t>
            </w:r>
            <w:r w:rsidR="00A20679" w:rsidRPr="00997485">
              <w:rPr>
                <w:rFonts w:ascii="Times New Roman" w:eastAsia="Times New Roman" w:hAnsi="Times New Roman" w:cs="Times New Roman"/>
                <w:color w:val="000000" w:themeColor="text1"/>
                <w:sz w:val="24"/>
                <w:szCs w:val="24"/>
              </w:rPr>
              <w:t>Use correct capitalization.</w:t>
            </w:r>
          </w:p>
        </w:tc>
        <w:tc>
          <w:tcPr>
            <w:tcW w:w="7474" w:type="dxa"/>
          </w:tcPr>
          <w:p w14:paraId="5F2D76CA" w14:textId="77777777" w:rsidR="00695F86" w:rsidRPr="00997485" w:rsidRDefault="00A20679" w:rsidP="00251B75">
            <w:pPr>
              <w:pStyle w:val="ListParagraph"/>
              <w:numPr>
                <w:ilvl w:val="0"/>
                <w:numId w:val="1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use of conventions (capitalization, punctuation, and spelling) of standard English grammar help to communicate ideas effectively when writing</w:t>
            </w:r>
          </w:p>
          <w:p w14:paraId="5A949C9E" w14:textId="77777777" w:rsidR="00695F86" w:rsidRPr="00997485" w:rsidRDefault="00A20679" w:rsidP="00251B75">
            <w:pPr>
              <w:pStyle w:val="ListParagraph"/>
              <w:numPr>
                <w:ilvl w:val="0"/>
                <w:numId w:val="1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6D21ED99" w14:textId="74E399EA" w:rsidR="00A20679" w:rsidRPr="00997485" w:rsidRDefault="00A20679" w:rsidP="00251B75">
            <w:pPr>
              <w:pStyle w:val="ListParagraph"/>
              <w:numPr>
                <w:ilvl w:val="0"/>
                <w:numId w:val="1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correct capitalization</w:t>
            </w:r>
          </w:p>
        </w:tc>
      </w:tr>
      <w:tr w:rsidR="00997485" w:rsidRPr="00997485" w14:paraId="5619659F" w14:textId="77777777" w:rsidTr="00DB44DD">
        <w:trPr>
          <w:cantSplit/>
        </w:trPr>
        <w:tc>
          <w:tcPr>
            <w:tcW w:w="6307" w:type="dxa"/>
          </w:tcPr>
          <w:p w14:paraId="55B17224" w14:textId="77777777" w:rsidR="00A20679"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L.4.3</w:t>
            </w:r>
            <w:r w:rsidRPr="00997485">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p>
          <w:p w14:paraId="7A4FBD88" w14:textId="6B7752A7" w:rsidR="00A20679" w:rsidRPr="00997485" w:rsidRDefault="00695F86" w:rsidP="00695F86">
            <w:pPr>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B. </w:t>
            </w:r>
            <w:r w:rsidR="00A20679" w:rsidRPr="00997485">
              <w:rPr>
                <w:rFonts w:ascii="Times New Roman" w:eastAsia="Times New Roman" w:hAnsi="Times New Roman" w:cs="Times New Roman"/>
                <w:color w:val="000000" w:themeColor="text1"/>
                <w:sz w:val="24"/>
                <w:szCs w:val="24"/>
              </w:rPr>
              <w:t>Choose punctuation for effect.</w:t>
            </w:r>
          </w:p>
        </w:tc>
        <w:tc>
          <w:tcPr>
            <w:tcW w:w="7474" w:type="dxa"/>
          </w:tcPr>
          <w:p w14:paraId="38E943B0" w14:textId="77777777" w:rsidR="00695F86" w:rsidRPr="00997485" w:rsidRDefault="00A20679" w:rsidP="00251B75">
            <w:pPr>
              <w:pStyle w:val="ListParagraph"/>
              <w:numPr>
                <w:ilvl w:val="0"/>
                <w:numId w:val="1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choose punctuation for effect when speaking</w:t>
            </w:r>
          </w:p>
          <w:p w14:paraId="60271339" w14:textId="045E838C" w:rsidR="00A20679" w:rsidRPr="00997485" w:rsidRDefault="00A20679" w:rsidP="00251B75">
            <w:pPr>
              <w:pStyle w:val="ListParagraph"/>
              <w:numPr>
                <w:ilvl w:val="0"/>
                <w:numId w:val="16"/>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choose punctuation for effect when writing</w:t>
            </w:r>
          </w:p>
        </w:tc>
      </w:tr>
      <w:tr w:rsidR="00997485" w:rsidRPr="00997485" w14:paraId="766CA90D" w14:textId="77777777" w:rsidTr="00DB44DD">
        <w:trPr>
          <w:cantSplit/>
        </w:trPr>
        <w:tc>
          <w:tcPr>
            <w:tcW w:w="6307" w:type="dxa"/>
          </w:tcPr>
          <w:p w14:paraId="782A2FF4" w14:textId="77777777" w:rsidR="00695F86"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L.4.4</w:t>
            </w:r>
            <w:r w:rsidRPr="00997485">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4 reading and content, choosing flexibly from a range of strategies.</w:t>
            </w:r>
          </w:p>
          <w:p w14:paraId="17D21BE6" w14:textId="620CA78F" w:rsidR="00A20679" w:rsidRPr="00997485" w:rsidRDefault="00695F86" w:rsidP="00695F8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 </w:t>
            </w:r>
            <w:r w:rsidR="00A20679" w:rsidRPr="00997485">
              <w:rPr>
                <w:rFonts w:ascii="Times New Roman" w:eastAsia="Times New Roman" w:hAnsi="Times New Roman" w:cs="Times New Roman"/>
                <w:color w:val="000000" w:themeColor="text1"/>
                <w:sz w:val="24"/>
                <w:szCs w:val="24"/>
              </w:rPr>
              <w:t>Use context (e.g., definitions, examples, or restatements in text) as a clue to the meaning of a word or phrase.</w:t>
            </w:r>
          </w:p>
        </w:tc>
        <w:tc>
          <w:tcPr>
            <w:tcW w:w="7474" w:type="dxa"/>
          </w:tcPr>
          <w:p w14:paraId="0B2D8893" w14:textId="77777777" w:rsidR="00695F86" w:rsidRPr="00997485" w:rsidRDefault="00A20679" w:rsidP="00251B75">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it is important to determine or clarify the meaning of unknown words and multiple meaning words and phrases when reading</w:t>
            </w:r>
          </w:p>
          <w:p w14:paraId="57320F8F" w14:textId="77777777" w:rsidR="00695F86" w:rsidRPr="00997485" w:rsidRDefault="00A20679" w:rsidP="00251B75">
            <w:pPr>
              <w:pStyle w:val="ListParagraph"/>
              <w:numPr>
                <w:ilvl w:val="0"/>
                <w:numId w:val="17"/>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determine the meaning of unknown and multiple-meaning words and phrases based on grade 4 reading and content, choosing flexibly from a range of strategies</w:t>
            </w:r>
          </w:p>
          <w:p w14:paraId="72851467" w14:textId="368BCC53" w:rsidR="00A20679" w:rsidRPr="00997485" w:rsidRDefault="00A20679" w:rsidP="00251B75">
            <w:pPr>
              <w:pStyle w:val="ListParagraph"/>
              <w:numPr>
                <w:ilvl w:val="0"/>
                <w:numId w:val="17"/>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context as a clue to the meaning of a word or phrase</w:t>
            </w:r>
          </w:p>
        </w:tc>
      </w:tr>
      <w:tr w:rsidR="00997485" w:rsidRPr="00997485" w14:paraId="7939E813" w14:textId="77777777" w:rsidTr="00DB44DD">
        <w:trPr>
          <w:cantSplit/>
        </w:trPr>
        <w:tc>
          <w:tcPr>
            <w:tcW w:w="6307" w:type="dxa"/>
          </w:tcPr>
          <w:p w14:paraId="7925570B" w14:textId="77777777" w:rsidR="00695F86" w:rsidRPr="00997485" w:rsidRDefault="00A20679" w:rsidP="00A20679">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L.4.4</w:t>
            </w:r>
            <w:r w:rsidRPr="00997485">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4 reading and content, choosing flexibly from a range of strategies.</w:t>
            </w:r>
          </w:p>
          <w:p w14:paraId="1E357CC5" w14:textId="469EA833" w:rsidR="00A20679" w:rsidRPr="00997485" w:rsidRDefault="00695F86" w:rsidP="00695F8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C. </w:t>
            </w:r>
            <w:r w:rsidR="00A20679" w:rsidRPr="00997485">
              <w:rPr>
                <w:rFonts w:ascii="Times New Roman" w:eastAsia="Times New Roman" w:hAnsi="Times New Roman" w:cs="Times New Roman"/>
                <w:color w:val="000000" w:themeColor="text1"/>
                <w:sz w:val="24"/>
                <w:szCs w:val="24"/>
              </w:rPr>
              <w:t>Consult reference</w:t>
            </w:r>
            <w:r w:rsidRPr="00997485">
              <w:rPr>
                <w:rFonts w:ascii="Times New Roman" w:eastAsia="Times New Roman" w:hAnsi="Times New Roman" w:cs="Times New Roman"/>
                <w:color w:val="000000" w:themeColor="text1"/>
                <w:sz w:val="24"/>
                <w:szCs w:val="24"/>
              </w:rPr>
              <w:t xml:space="preserve"> </w:t>
            </w:r>
            <w:r w:rsidR="00A20679" w:rsidRPr="00997485">
              <w:rPr>
                <w:rFonts w:ascii="Times New Roman" w:eastAsia="Times New Roman" w:hAnsi="Times New Roman" w:cs="Times New Roman"/>
                <w:color w:val="000000" w:themeColor="text1"/>
                <w:sz w:val="24"/>
                <w:szCs w:val="24"/>
              </w:rPr>
              <w:t>materials (e.g., dictionaries, glossaries, thesauruses), both print and digital, to find the pronunciation and determine or clarify the precise meaning of key words and phrases.</w:t>
            </w:r>
          </w:p>
        </w:tc>
        <w:tc>
          <w:tcPr>
            <w:tcW w:w="7474" w:type="dxa"/>
          </w:tcPr>
          <w:p w14:paraId="050057EE" w14:textId="3457A8E9" w:rsidR="00A20679" w:rsidRPr="00997485" w:rsidRDefault="00A20679" w:rsidP="00251B75">
            <w:pPr>
              <w:pStyle w:val="ListParagraph"/>
              <w:numPr>
                <w:ilvl w:val="0"/>
                <w:numId w:val="18"/>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reference materials, both print and digital, to find the pronunciation and determine the precise meaning of key words and phrases</w:t>
            </w:r>
          </w:p>
        </w:tc>
      </w:tr>
    </w:tbl>
    <w:p w14:paraId="2B87FF98" w14:textId="242646D9" w:rsidR="000C7799" w:rsidRPr="00997485" w:rsidRDefault="000C7799" w:rsidP="00695F86">
      <w:pPr>
        <w:pStyle w:val="Heading3"/>
        <w:spacing w:before="240" w:after="120" w:line="240" w:lineRule="auto"/>
        <w:rPr>
          <w:rFonts w:cs="Times New Roman"/>
          <w:color w:val="000000" w:themeColor="text1"/>
          <w:szCs w:val="24"/>
        </w:rPr>
      </w:pPr>
      <w:r w:rsidRPr="00997485">
        <w:rPr>
          <w:rFonts w:cs="Times New Roman"/>
          <w:color w:val="000000" w:themeColor="text1"/>
          <w:szCs w:val="24"/>
        </w:rPr>
        <w:t>Grade 4 – Unit 1, Module B</w:t>
      </w:r>
    </w:p>
    <w:tbl>
      <w:tblPr>
        <w:tblStyle w:val="TableGrid"/>
        <w:tblW w:w="0" w:type="auto"/>
        <w:tblLook w:val="04A0" w:firstRow="1" w:lastRow="0" w:firstColumn="1" w:lastColumn="0" w:noHBand="0" w:noVBand="1"/>
      </w:tblPr>
      <w:tblGrid>
        <w:gridCol w:w="6307"/>
        <w:gridCol w:w="7474"/>
      </w:tblGrid>
      <w:tr w:rsidR="00997485" w:rsidRPr="00997485" w14:paraId="3EA4681D" w14:textId="77777777" w:rsidTr="00DB44DD">
        <w:trPr>
          <w:cantSplit/>
          <w:trHeight w:val="662"/>
          <w:tblHeader/>
        </w:trPr>
        <w:tc>
          <w:tcPr>
            <w:tcW w:w="6307" w:type="dxa"/>
            <w:shd w:val="clear" w:color="auto" w:fill="FFFF00"/>
          </w:tcPr>
          <w:p w14:paraId="5EC5536A" w14:textId="1A63AB7D" w:rsidR="00DB7EE6" w:rsidRPr="00997485" w:rsidRDefault="00DB7EE6" w:rsidP="00DB7EE6">
            <w:pPr>
              <w:spacing w:line="480" w:lineRule="auto"/>
              <w:ind w:left="259"/>
              <w:jc w:val="center"/>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Standard</w:t>
            </w:r>
          </w:p>
        </w:tc>
        <w:tc>
          <w:tcPr>
            <w:tcW w:w="7474" w:type="dxa"/>
            <w:shd w:val="clear" w:color="auto" w:fill="FFFF00"/>
          </w:tcPr>
          <w:p w14:paraId="7CB690F4" w14:textId="77777777" w:rsidR="00DB7EE6" w:rsidRPr="00997485" w:rsidRDefault="00DB7EE6" w:rsidP="0083095F">
            <w:pPr>
              <w:ind w:left="533"/>
              <w:jc w:val="center"/>
              <w:rPr>
                <w:rFonts w:ascii="Times New Roman" w:hAnsi="Times New Roman" w:cs="Times New Roman"/>
                <w:b/>
                <w:color w:val="000000" w:themeColor="text1"/>
                <w:sz w:val="24"/>
                <w:szCs w:val="24"/>
              </w:rPr>
            </w:pPr>
            <w:r w:rsidRPr="00997485">
              <w:rPr>
                <w:rFonts w:ascii="Times New Roman" w:hAnsi="Times New Roman" w:cs="Times New Roman"/>
                <w:b/>
                <w:color w:val="000000" w:themeColor="text1"/>
                <w:sz w:val="24"/>
                <w:szCs w:val="24"/>
              </w:rPr>
              <w:t>Student Learning Objectives</w:t>
            </w:r>
          </w:p>
          <w:p w14:paraId="531DF09C" w14:textId="02E3E9D7" w:rsidR="00DB7EE6" w:rsidRPr="00997485" w:rsidRDefault="00DB7EE6" w:rsidP="0083095F">
            <w:pPr>
              <w:ind w:left="533"/>
              <w:jc w:val="center"/>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We are learning to… / We are learning that…</w:t>
            </w:r>
          </w:p>
        </w:tc>
      </w:tr>
      <w:tr w:rsidR="00997485" w:rsidRPr="00997485" w14:paraId="0708A1AD" w14:textId="77777777" w:rsidTr="00DB44DD">
        <w:trPr>
          <w:cantSplit/>
        </w:trPr>
        <w:tc>
          <w:tcPr>
            <w:tcW w:w="6307" w:type="dxa"/>
          </w:tcPr>
          <w:p w14:paraId="443AF966" w14:textId="0889978D"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RI.4.1</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Refer to details and examples in a text and make relevant connections when explaining what the text says explicitly and when drawing inferences from the text.</w:t>
            </w:r>
          </w:p>
        </w:tc>
        <w:tc>
          <w:tcPr>
            <w:tcW w:w="7474" w:type="dxa"/>
          </w:tcPr>
          <w:p w14:paraId="0B79AB30" w14:textId="77777777" w:rsidR="0083095F" w:rsidRPr="00997485" w:rsidRDefault="0083095F" w:rsidP="00251B75">
            <w:pPr>
              <w:pStyle w:val="ListParagraph"/>
              <w:widowControl w:val="0"/>
              <w:numPr>
                <w:ilvl w:val="0"/>
                <w:numId w:val="1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relevant details and examples to explain informational text</w:t>
            </w:r>
          </w:p>
          <w:p w14:paraId="257EA83B" w14:textId="55A8F5D3"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make relevant connections to explain informational text</w:t>
            </w:r>
          </w:p>
        </w:tc>
      </w:tr>
      <w:tr w:rsidR="00997485" w:rsidRPr="00997485" w14:paraId="37E2DA3F" w14:textId="77777777" w:rsidTr="00DB44DD">
        <w:trPr>
          <w:cantSplit/>
        </w:trPr>
        <w:tc>
          <w:tcPr>
            <w:tcW w:w="6307" w:type="dxa"/>
          </w:tcPr>
          <w:p w14:paraId="712F0CD6" w14:textId="21F7C78A" w:rsidR="0083095F" w:rsidRPr="00997485" w:rsidRDefault="0083095F" w:rsidP="00DB44DD">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RI.4.2</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Determine the main idea of a text and explain how it is supported by key details; summarize the text.</w:t>
            </w:r>
          </w:p>
        </w:tc>
        <w:tc>
          <w:tcPr>
            <w:tcW w:w="7474" w:type="dxa"/>
          </w:tcPr>
          <w:p w14:paraId="614C9E27" w14:textId="77777777" w:rsidR="0083095F" w:rsidRPr="00997485" w:rsidRDefault="0083095F" w:rsidP="00251B75">
            <w:pPr>
              <w:pStyle w:val="ListParagraph"/>
              <w:widowControl w:val="0"/>
              <w:numPr>
                <w:ilvl w:val="0"/>
                <w:numId w:val="20"/>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main idea of a text is supported by the details</w:t>
            </w:r>
          </w:p>
          <w:p w14:paraId="350C6747" w14:textId="535C390D"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summarize the text (informational)</w:t>
            </w:r>
          </w:p>
        </w:tc>
      </w:tr>
      <w:tr w:rsidR="00997485" w:rsidRPr="00997485" w14:paraId="0FA42FD6" w14:textId="77777777" w:rsidTr="00DB44DD">
        <w:trPr>
          <w:cantSplit/>
        </w:trPr>
        <w:tc>
          <w:tcPr>
            <w:tcW w:w="6307" w:type="dxa"/>
          </w:tcPr>
          <w:p w14:paraId="14DB795B" w14:textId="35FBF543"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RI.4.4</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Determine the meaning of general academic and domain-specific words or phrases in a text relevant to a </w:t>
            </w:r>
            <w:r w:rsidRPr="00997485">
              <w:rPr>
                <w:rFonts w:ascii="Times New Roman" w:eastAsia="Times New Roman" w:hAnsi="Times New Roman" w:cs="Times New Roman"/>
                <w:i/>
                <w:color w:val="000000" w:themeColor="text1"/>
                <w:sz w:val="24"/>
                <w:szCs w:val="24"/>
              </w:rPr>
              <w:t>grade 4 topic or subject area</w:t>
            </w:r>
          </w:p>
        </w:tc>
        <w:tc>
          <w:tcPr>
            <w:tcW w:w="7474" w:type="dxa"/>
          </w:tcPr>
          <w:p w14:paraId="590941DC" w14:textId="77777777" w:rsidR="0083095F" w:rsidRPr="00997485" w:rsidRDefault="0083095F" w:rsidP="00251B75">
            <w:pPr>
              <w:pStyle w:val="ListParagraph"/>
              <w:widowControl w:val="0"/>
              <w:numPr>
                <w:ilvl w:val="0"/>
                <w:numId w:val="2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determine the meaning of general academic in a text relevant to a grade 4 topic or subject area</w:t>
            </w:r>
          </w:p>
          <w:p w14:paraId="42CB6310" w14:textId="5B1BEABD" w:rsidR="0083095F" w:rsidRPr="00997485" w:rsidRDefault="0083095F" w:rsidP="00251B75">
            <w:pPr>
              <w:pStyle w:val="ListParagraph"/>
              <w:widowControl w:val="0"/>
              <w:numPr>
                <w:ilvl w:val="0"/>
                <w:numId w:val="2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determine the meaning of domain-specific words or phrases in a text relevant to a grade 4 topic or subject area</w:t>
            </w:r>
          </w:p>
        </w:tc>
      </w:tr>
      <w:tr w:rsidR="00997485" w:rsidRPr="00997485" w14:paraId="2299426A" w14:textId="77777777" w:rsidTr="00DB44DD">
        <w:trPr>
          <w:cantSplit/>
        </w:trPr>
        <w:tc>
          <w:tcPr>
            <w:tcW w:w="6307" w:type="dxa"/>
          </w:tcPr>
          <w:p w14:paraId="28CBE21C" w14:textId="46F09D95" w:rsidR="0083095F" w:rsidRPr="00997485" w:rsidRDefault="0083095F" w:rsidP="00DB44DD">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RI.4.5</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Describe the overall structure (e.g., chronology, comparison, cause/effect, problem/solution) of events, ideas, concepts, or information in a text or part of a text</w:t>
            </w:r>
            <w:r w:rsidR="00DB44DD">
              <w:rPr>
                <w:rFonts w:ascii="Times New Roman" w:eastAsia="Times New Roman" w:hAnsi="Times New Roman" w:cs="Times New Roman"/>
                <w:color w:val="000000" w:themeColor="text1"/>
                <w:sz w:val="24"/>
                <w:szCs w:val="24"/>
              </w:rPr>
              <w:t>.</w:t>
            </w:r>
          </w:p>
        </w:tc>
        <w:tc>
          <w:tcPr>
            <w:tcW w:w="7474" w:type="dxa"/>
          </w:tcPr>
          <w:p w14:paraId="45D4891D" w14:textId="77777777" w:rsidR="0083095F" w:rsidRPr="00997485" w:rsidRDefault="0083095F" w:rsidP="00251B75">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informational text has an overall structure</w:t>
            </w:r>
          </w:p>
          <w:p w14:paraId="412C3048" w14:textId="77777777" w:rsidR="0083095F" w:rsidRPr="00997485" w:rsidRDefault="0083095F" w:rsidP="00251B75">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describe the overall structure of chronology in a text or part of a text using the events, ideas, concepts, or information read</w:t>
            </w:r>
          </w:p>
          <w:p w14:paraId="30AE1CF2" w14:textId="05C06696" w:rsidR="0083095F" w:rsidRPr="00997485" w:rsidRDefault="0083095F" w:rsidP="00251B75">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describe the overall structure of description in a text or part of a text using the events, ideas, concepts, or information read</w:t>
            </w:r>
          </w:p>
        </w:tc>
      </w:tr>
      <w:tr w:rsidR="00997485" w:rsidRPr="00997485" w14:paraId="57A6C093" w14:textId="77777777" w:rsidTr="00DB44DD">
        <w:trPr>
          <w:cantSplit/>
        </w:trPr>
        <w:tc>
          <w:tcPr>
            <w:tcW w:w="6307" w:type="dxa"/>
          </w:tcPr>
          <w:p w14:paraId="6C958F75" w14:textId="31942EA6"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RI.4.10</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By the end of year, read and comprehend literary nonfiction at grade level text-complexity or above, with scaffolding as needed.</w:t>
            </w:r>
          </w:p>
        </w:tc>
        <w:tc>
          <w:tcPr>
            <w:tcW w:w="7474" w:type="dxa"/>
          </w:tcPr>
          <w:p w14:paraId="40AD6920" w14:textId="2ED75D5E" w:rsidR="0083095F" w:rsidRPr="00997485" w:rsidRDefault="0083095F" w:rsidP="00251B75">
            <w:pPr>
              <w:pStyle w:val="ListParagraph"/>
              <w:numPr>
                <w:ilvl w:val="0"/>
                <w:numId w:val="23"/>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read literary nonfiction at grade level text-complexity or above, with scaffolding as needed</w:t>
            </w:r>
          </w:p>
        </w:tc>
      </w:tr>
      <w:tr w:rsidR="00997485" w:rsidRPr="00997485" w14:paraId="1B57CD29" w14:textId="77777777" w:rsidTr="00DB44DD">
        <w:trPr>
          <w:cantSplit/>
        </w:trPr>
        <w:tc>
          <w:tcPr>
            <w:tcW w:w="6307" w:type="dxa"/>
          </w:tcPr>
          <w:p w14:paraId="6A1F9FA0" w14:textId="77777777" w:rsidR="0083095F" w:rsidRPr="00997485" w:rsidRDefault="0083095F" w:rsidP="0083095F">
            <w:pPr>
              <w:shd w:val="clear" w:color="auto" w:fill="FFFFFF"/>
              <w:contextualSpacing/>
              <w:rPr>
                <w:rFonts w:ascii="Times New Roman" w:hAnsi="Times New Roman" w:cs="Times New Roman"/>
                <w:color w:val="000000" w:themeColor="text1"/>
                <w:sz w:val="24"/>
                <w:szCs w:val="24"/>
              </w:rPr>
            </w:pPr>
            <w:r w:rsidRPr="00997485">
              <w:rPr>
                <w:rFonts w:ascii="Times New Roman" w:hAnsi="Times New Roman" w:cs="Times New Roman"/>
                <w:b/>
                <w:color w:val="000000" w:themeColor="text1"/>
                <w:sz w:val="24"/>
                <w:szCs w:val="24"/>
              </w:rPr>
              <w:t>RF.4.3.</w:t>
            </w:r>
            <w:r w:rsidRPr="00997485">
              <w:rPr>
                <w:rFonts w:ascii="Times New Roman" w:hAnsi="Times New Roman" w:cs="Times New Roman"/>
                <w:color w:val="000000" w:themeColor="text1"/>
                <w:sz w:val="24"/>
                <w:szCs w:val="24"/>
              </w:rPr>
              <w:t xml:space="preserve"> Know and apply grade-level phonics and word analysis skills in decoding and encoding words.</w:t>
            </w:r>
          </w:p>
          <w:p w14:paraId="333699F9" w14:textId="3709024C" w:rsidR="0083095F" w:rsidRPr="00997485" w:rsidRDefault="0083095F" w:rsidP="0083095F">
            <w:pPr>
              <w:shd w:val="clear" w:color="auto" w:fill="FFFFFF"/>
              <w:ind w:left="288"/>
              <w:contextualSpacing/>
              <w:rPr>
                <w:rFonts w:ascii="Times New Roman" w:hAnsi="Times New Roman" w:cs="Times New Roman"/>
                <w:color w:val="000000" w:themeColor="text1"/>
                <w:sz w:val="24"/>
                <w:szCs w:val="24"/>
              </w:rPr>
            </w:pPr>
            <w:r w:rsidRPr="00997485">
              <w:rPr>
                <w:rFonts w:ascii="Times New Roman" w:hAnsi="Times New Roman" w:cs="Times New Roman"/>
                <w:color w:val="000000" w:themeColor="text1"/>
                <w:sz w:val="24"/>
                <w:szCs w:val="24"/>
              </w:rPr>
              <w:t xml:space="preserve">A. Use combined knowledge of all letter-sound correspondences, syllabication patterns, and morphology (e.g., roots and affixes) to read accurately unfamiliar multisyllabic words in context and out of context. </w:t>
            </w:r>
          </w:p>
        </w:tc>
        <w:tc>
          <w:tcPr>
            <w:tcW w:w="7474" w:type="dxa"/>
          </w:tcPr>
          <w:p w14:paraId="17313219" w14:textId="77777777" w:rsidR="0083095F" w:rsidRPr="00997485" w:rsidRDefault="0083095F" w:rsidP="00251B75">
            <w:pPr>
              <w:pStyle w:val="ListParagraph"/>
              <w:numPr>
                <w:ilvl w:val="0"/>
                <w:numId w:val="24"/>
              </w:numPr>
              <w:shd w:val="clear" w:color="auto" w:fill="FFFFFF"/>
              <w:ind w:left="288" w:hanging="288"/>
              <w:rPr>
                <w:rFonts w:ascii="Times New Roman" w:hAnsi="Times New Roman" w:cs="Times New Roman"/>
                <w:color w:val="000000" w:themeColor="text1"/>
                <w:sz w:val="24"/>
                <w:szCs w:val="24"/>
              </w:rPr>
            </w:pPr>
            <w:r w:rsidRPr="00997485">
              <w:rPr>
                <w:rFonts w:ascii="Times New Roman" w:hAnsi="Times New Roman" w:cs="Times New Roman"/>
                <w:color w:val="000000" w:themeColor="text1"/>
                <w:sz w:val="24"/>
                <w:szCs w:val="24"/>
              </w:rPr>
              <w:t>know and apply grade-level phonics and word analysis skills in decoding and encoding words</w:t>
            </w:r>
          </w:p>
          <w:p w14:paraId="50BDC5BD" w14:textId="238DEFB2" w:rsidR="0083095F" w:rsidRPr="00997485" w:rsidRDefault="0083095F" w:rsidP="00251B75">
            <w:pPr>
              <w:pStyle w:val="ListParagraph"/>
              <w:numPr>
                <w:ilvl w:val="0"/>
                <w:numId w:val="24"/>
              </w:numPr>
              <w:shd w:val="clear" w:color="auto" w:fill="FFFFFF"/>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combine knowledge of all letter correspondence, syllabication patterns and morphology (e.g. roots and affixes) in order to read accurately unfamiliar multisyllabic words in context and out of context</w:t>
            </w:r>
          </w:p>
        </w:tc>
      </w:tr>
      <w:tr w:rsidR="00997485" w:rsidRPr="00997485" w14:paraId="4CBD697A" w14:textId="77777777" w:rsidTr="00DB44DD">
        <w:trPr>
          <w:cantSplit/>
        </w:trPr>
        <w:tc>
          <w:tcPr>
            <w:tcW w:w="6307" w:type="dxa"/>
          </w:tcPr>
          <w:p w14:paraId="12666E25" w14:textId="5C33280C"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W.4.4</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Produce clear and coherent writing in which the development and organization are appropriate to task, purpose, and audience. </w:t>
            </w:r>
          </w:p>
        </w:tc>
        <w:tc>
          <w:tcPr>
            <w:tcW w:w="7474" w:type="dxa"/>
          </w:tcPr>
          <w:p w14:paraId="7E9C4985" w14:textId="27AFAE76" w:rsidR="0083095F" w:rsidRPr="00997485" w:rsidRDefault="0083095F" w:rsidP="00251B75">
            <w:pPr>
              <w:pStyle w:val="ListParagraph"/>
              <w:numPr>
                <w:ilvl w:val="0"/>
                <w:numId w:val="25"/>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different writing genres have their own purpose, audience, organization, and development</w:t>
            </w:r>
          </w:p>
        </w:tc>
      </w:tr>
      <w:tr w:rsidR="00997485" w:rsidRPr="00997485" w14:paraId="74156530" w14:textId="77777777" w:rsidTr="00DB44DD">
        <w:trPr>
          <w:cantSplit/>
        </w:trPr>
        <w:tc>
          <w:tcPr>
            <w:tcW w:w="6307" w:type="dxa"/>
          </w:tcPr>
          <w:p w14:paraId="0652E2D5" w14:textId="2298D514" w:rsidR="0083095F" w:rsidRPr="00997485" w:rsidRDefault="0083095F" w:rsidP="0083095F">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W.4.10</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 </w:t>
            </w:r>
          </w:p>
          <w:p w14:paraId="7F13D3EA" w14:textId="77777777" w:rsidR="0083095F" w:rsidRPr="00997485" w:rsidRDefault="0083095F" w:rsidP="0083095F">
            <w:pPr>
              <w:rPr>
                <w:rFonts w:ascii="Times New Roman" w:hAnsi="Times New Roman" w:cs="Times New Roman"/>
                <w:color w:val="000000" w:themeColor="text1"/>
                <w:sz w:val="24"/>
                <w:szCs w:val="24"/>
              </w:rPr>
            </w:pPr>
          </w:p>
        </w:tc>
        <w:tc>
          <w:tcPr>
            <w:tcW w:w="7474" w:type="dxa"/>
          </w:tcPr>
          <w:p w14:paraId="2EAA2AE4" w14:textId="77777777" w:rsidR="0083095F" w:rsidRPr="00997485" w:rsidRDefault="0083095F" w:rsidP="00251B75">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writing takes stamina and time, as appropriate to the specific task</w:t>
            </w:r>
          </w:p>
          <w:p w14:paraId="3C450532" w14:textId="77777777" w:rsidR="0083095F" w:rsidRPr="00997485" w:rsidRDefault="0083095F" w:rsidP="00251B75">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write routinely over extended time frames (time for research, reflection, metacognition/self-correction and revision)</w:t>
            </w:r>
          </w:p>
          <w:p w14:paraId="36B5B60A" w14:textId="3EE51E83" w:rsidR="0083095F" w:rsidRPr="00997485" w:rsidRDefault="0083095F" w:rsidP="00251B75">
            <w:pPr>
              <w:pStyle w:val="ListParagraph"/>
              <w:numPr>
                <w:ilvl w:val="0"/>
                <w:numId w:val="25"/>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write in shorter time frames (a single sitting or a day or two) for specific tasks, purposes, and audiences</w:t>
            </w:r>
          </w:p>
        </w:tc>
      </w:tr>
      <w:tr w:rsidR="00997485" w:rsidRPr="00997485" w14:paraId="799DB125" w14:textId="77777777" w:rsidTr="00DB44DD">
        <w:trPr>
          <w:cantSplit/>
        </w:trPr>
        <w:tc>
          <w:tcPr>
            <w:tcW w:w="6307" w:type="dxa"/>
          </w:tcPr>
          <w:p w14:paraId="5DF21F9F" w14:textId="06D7DF29" w:rsidR="00C64596" w:rsidRPr="00997485" w:rsidRDefault="0083095F" w:rsidP="0083095F">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SL.4.1</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997485">
              <w:rPr>
                <w:rFonts w:ascii="Times New Roman" w:eastAsia="Times New Roman" w:hAnsi="Times New Roman" w:cs="Times New Roman"/>
                <w:i/>
                <w:color w:val="000000" w:themeColor="text1"/>
                <w:sz w:val="24"/>
                <w:szCs w:val="24"/>
              </w:rPr>
              <w:t>grade 4 topics and texts</w:t>
            </w:r>
            <w:r w:rsidRPr="00997485">
              <w:rPr>
                <w:rFonts w:ascii="Times New Roman" w:eastAsia="Times New Roman" w:hAnsi="Times New Roman" w:cs="Times New Roman"/>
                <w:color w:val="000000" w:themeColor="text1"/>
                <w:sz w:val="24"/>
                <w:szCs w:val="24"/>
              </w:rPr>
              <w:t>, building on others’ ideas and expressing their own clearly.</w:t>
            </w:r>
          </w:p>
          <w:p w14:paraId="5FF3674E" w14:textId="3577DFC9" w:rsidR="0083095F" w:rsidRPr="00997485" w:rsidRDefault="00C64596" w:rsidP="00C64596">
            <w:pPr>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 </w:t>
            </w:r>
            <w:r w:rsidR="0083095F" w:rsidRPr="00997485">
              <w:rPr>
                <w:rFonts w:ascii="Times New Roman" w:eastAsia="Times New Roman" w:hAnsi="Times New Roman" w:cs="Times New Roman"/>
                <w:color w:val="000000" w:themeColor="text1"/>
                <w:sz w:val="24"/>
                <w:szCs w:val="24"/>
              </w:rPr>
              <w:t xml:space="preserve">Explicitly draw on previously read text or material and other information known about the topic to explore ideas under discussion. </w:t>
            </w:r>
          </w:p>
        </w:tc>
        <w:tc>
          <w:tcPr>
            <w:tcW w:w="7474" w:type="dxa"/>
          </w:tcPr>
          <w:p w14:paraId="4DB4AD0D" w14:textId="77777777" w:rsidR="00C64596" w:rsidRPr="00997485" w:rsidRDefault="0083095F" w:rsidP="00251B75">
            <w:pPr>
              <w:pStyle w:val="ListParagraph"/>
              <w:widowControl w:val="0"/>
              <w:numPr>
                <w:ilvl w:val="0"/>
                <w:numId w:val="26"/>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engage effectively in a range of collaborative discussions (teacher-led) with diverse partners on </w:t>
            </w:r>
            <w:r w:rsidRPr="00997485">
              <w:rPr>
                <w:rFonts w:ascii="Times New Roman" w:eastAsia="Times New Roman" w:hAnsi="Times New Roman" w:cs="Times New Roman"/>
                <w:i/>
                <w:color w:val="000000" w:themeColor="text1"/>
                <w:sz w:val="24"/>
                <w:szCs w:val="24"/>
              </w:rPr>
              <w:t>grade 4 topics and texts</w:t>
            </w:r>
            <w:r w:rsidRPr="00997485">
              <w:rPr>
                <w:rFonts w:ascii="Times New Roman" w:eastAsia="Times New Roman" w:hAnsi="Times New Roman" w:cs="Times New Roman"/>
                <w:color w:val="000000" w:themeColor="text1"/>
                <w:sz w:val="24"/>
                <w:szCs w:val="24"/>
              </w:rPr>
              <w:t>, building on others’ ideas and expressing their own clearly</w:t>
            </w:r>
          </w:p>
          <w:p w14:paraId="17CEF51A" w14:textId="275FB346" w:rsidR="0083095F" w:rsidRPr="00997485" w:rsidRDefault="0083095F" w:rsidP="00251B75">
            <w:pPr>
              <w:pStyle w:val="ListParagraph"/>
              <w:widowControl w:val="0"/>
              <w:numPr>
                <w:ilvl w:val="0"/>
                <w:numId w:val="26"/>
              </w:numPr>
              <w:shd w:val="clear" w:color="auto" w:fill="FFFFFF"/>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explore ideas by explicitly drawing on previously read text or material and other information known about the topic during discussions</w:t>
            </w:r>
          </w:p>
        </w:tc>
      </w:tr>
      <w:tr w:rsidR="00997485" w:rsidRPr="00997485" w14:paraId="6789C97C" w14:textId="77777777" w:rsidTr="00DB44DD">
        <w:trPr>
          <w:cantSplit/>
        </w:trPr>
        <w:tc>
          <w:tcPr>
            <w:tcW w:w="6307" w:type="dxa"/>
          </w:tcPr>
          <w:p w14:paraId="54B0075B" w14:textId="4B2C8ADB" w:rsidR="0083095F" w:rsidRPr="00997485" w:rsidRDefault="0083095F" w:rsidP="0083095F">
            <w:pPr>
              <w:shd w:val="clear" w:color="auto" w:fill="FFFFFF"/>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SL.4.1</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997485">
              <w:rPr>
                <w:rFonts w:ascii="Times New Roman" w:eastAsia="Times New Roman" w:hAnsi="Times New Roman" w:cs="Times New Roman"/>
                <w:i/>
                <w:color w:val="000000" w:themeColor="text1"/>
                <w:sz w:val="24"/>
                <w:szCs w:val="24"/>
              </w:rPr>
              <w:t>grade 4 topics and texts</w:t>
            </w:r>
            <w:r w:rsidRPr="00997485">
              <w:rPr>
                <w:rFonts w:ascii="Times New Roman" w:eastAsia="Times New Roman" w:hAnsi="Times New Roman" w:cs="Times New Roman"/>
                <w:color w:val="000000" w:themeColor="text1"/>
                <w:sz w:val="24"/>
                <w:szCs w:val="24"/>
              </w:rPr>
              <w:t>, building on others’ ideas and expressing their own clearly.</w:t>
            </w:r>
          </w:p>
          <w:p w14:paraId="426EBC11" w14:textId="65A14C84" w:rsidR="0083095F" w:rsidRPr="00997485" w:rsidRDefault="00C64596" w:rsidP="00C64596">
            <w:pPr>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B. </w:t>
            </w:r>
            <w:r w:rsidR="0083095F" w:rsidRPr="00997485">
              <w:rPr>
                <w:rFonts w:ascii="Times New Roman" w:eastAsia="Times New Roman" w:hAnsi="Times New Roman" w:cs="Times New Roman"/>
                <w:color w:val="000000" w:themeColor="text1"/>
                <w:sz w:val="24"/>
                <w:szCs w:val="24"/>
              </w:rPr>
              <w:t>Follow agreed-upon rules for discussions and carry out assigned roles.</w:t>
            </w:r>
          </w:p>
        </w:tc>
        <w:tc>
          <w:tcPr>
            <w:tcW w:w="7474" w:type="dxa"/>
          </w:tcPr>
          <w:p w14:paraId="12A7656A" w14:textId="060B440D" w:rsidR="0083095F" w:rsidRPr="00997485" w:rsidRDefault="0083095F" w:rsidP="00251B75">
            <w:pPr>
              <w:pStyle w:val="ListParagraph"/>
              <w:widowControl w:val="0"/>
              <w:numPr>
                <w:ilvl w:val="0"/>
                <w:numId w:val="27"/>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follow agreed-upon rules for discussions</w:t>
            </w:r>
          </w:p>
          <w:p w14:paraId="2D31B8C3" w14:textId="77777777" w:rsidR="0083095F" w:rsidRPr="00997485" w:rsidRDefault="0083095F" w:rsidP="0083095F">
            <w:pPr>
              <w:rPr>
                <w:rFonts w:ascii="Times New Roman" w:hAnsi="Times New Roman" w:cs="Times New Roman"/>
                <w:color w:val="000000" w:themeColor="text1"/>
                <w:sz w:val="24"/>
                <w:szCs w:val="24"/>
              </w:rPr>
            </w:pPr>
          </w:p>
        </w:tc>
      </w:tr>
      <w:tr w:rsidR="00997485" w:rsidRPr="00997485" w14:paraId="67B03889" w14:textId="77777777" w:rsidTr="00DB44DD">
        <w:trPr>
          <w:cantSplit/>
        </w:trPr>
        <w:tc>
          <w:tcPr>
            <w:tcW w:w="6307" w:type="dxa"/>
          </w:tcPr>
          <w:p w14:paraId="7B91F72B" w14:textId="3FC3875B"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SL.4.2</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Paraphrase portions of a text read </w:t>
            </w:r>
            <w:proofErr w:type="gramStart"/>
            <w:r w:rsidRPr="00997485">
              <w:rPr>
                <w:rFonts w:ascii="Times New Roman" w:eastAsia="Times New Roman" w:hAnsi="Times New Roman" w:cs="Times New Roman"/>
                <w:color w:val="000000" w:themeColor="text1"/>
                <w:sz w:val="24"/>
                <w:szCs w:val="24"/>
              </w:rPr>
              <w:t>aloud</w:t>
            </w:r>
            <w:proofErr w:type="gramEnd"/>
            <w:r w:rsidRPr="00997485">
              <w:rPr>
                <w:rFonts w:ascii="Times New Roman" w:eastAsia="Times New Roman" w:hAnsi="Times New Roman" w:cs="Times New Roman"/>
                <w:color w:val="000000" w:themeColor="text1"/>
                <w:sz w:val="24"/>
                <w:szCs w:val="24"/>
              </w:rPr>
              <w:t xml:space="preserve"> or information presented in diverse media and formats (e.g., visually, quantitatively, and orally). </w:t>
            </w:r>
          </w:p>
        </w:tc>
        <w:tc>
          <w:tcPr>
            <w:tcW w:w="7474" w:type="dxa"/>
          </w:tcPr>
          <w:p w14:paraId="29C4384A" w14:textId="35FB557C" w:rsidR="0083095F" w:rsidRPr="00997485" w:rsidRDefault="0083095F" w:rsidP="00251B75">
            <w:pPr>
              <w:pStyle w:val="ListParagraph"/>
              <w:numPr>
                <w:ilvl w:val="0"/>
                <w:numId w:val="28"/>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paraphrase portions of a text read aloud </w:t>
            </w:r>
          </w:p>
        </w:tc>
      </w:tr>
      <w:tr w:rsidR="00997485" w:rsidRPr="00997485" w14:paraId="0FB31A60" w14:textId="77777777" w:rsidTr="00DB44DD">
        <w:trPr>
          <w:cantSplit/>
        </w:trPr>
        <w:tc>
          <w:tcPr>
            <w:tcW w:w="6307" w:type="dxa"/>
          </w:tcPr>
          <w:p w14:paraId="588BB775" w14:textId="097745F5" w:rsidR="0083095F" w:rsidRPr="00997485" w:rsidRDefault="0083095F" w:rsidP="0083095F">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SL.4.6</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Differentiate between contexts that call for formal English (e.g., presenting ideas) and situations where informal discourse is appropriate (e.g., small-group discussion); use formal English when appropriate to task and situation.</w:t>
            </w:r>
          </w:p>
          <w:p w14:paraId="6986837D" w14:textId="77777777" w:rsidR="0083095F" w:rsidRPr="00997485" w:rsidRDefault="0083095F" w:rsidP="0083095F">
            <w:pPr>
              <w:rPr>
                <w:rFonts w:ascii="Times New Roman" w:hAnsi="Times New Roman" w:cs="Times New Roman"/>
                <w:color w:val="000000" w:themeColor="text1"/>
                <w:sz w:val="24"/>
                <w:szCs w:val="24"/>
              </w:rPr>
            </w:pPr>
          </w:p>
        </w:tc>
        <w:tc>
          <w:tcPr>
            <w:tcW w:w="7474" w:type="dxa"/>
          </w:tcPr>
          <w:p w14:paraId="45388C0E" w14:textId="77777777" w:rsidR="00B0579A" w:rsidRPr="00997485" w:rsidRDefault="0083095F" w:rsidP="00251B75">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there are different contexts that call for formal English</w:t>
            </w:r>
          </w:p>
          <w:p w14:paraId="102EB7C4" w14:textId="77777777" w:rsidR="00B0579A" w:rsidRPr="00997485" w:rsidRDefault="0083095F" w:rsidP="00251B75">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there are situations where informal discourse is appropriate</w:t>
            </w:r>
          </w:p>
          <w:p w14:paraId="71863B18" w14:textId="77777777" w:rsidR="00B0579A" w:rsidRPr="00997485" w:rsidRDefault="0083095F" w:rsidP="00251B75">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differentiate between contexts that call for formal English</w:t>
            </w:r>
          </w:p>
          <w:p w14:paraId="16F7A82C" w14:textId="77777777" w:rsidR="00B0579A" w:rsidRPr="00997485" w:rsidRDefault="0083095F" w:rsidP="00251B75">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appropriate English (formal or informal) for the task</w:t>
            </w:r>
          </w:p>
          <w:p w14:paraId="686F44E6" w14:textId="0DF1F95A" w:rsidR="0083095F" w:rsidRPr="00997485" w:rsidRDefault="0083095F" w:rsidP="00251B75">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appropriate English (formal or informal) for the situation</w:t>
            </w:r>
          </w:p>
        </w:tc>
      </w:tr>
      <w:tr w:rsidR="00997485" w:rsidRPr="00997485" w14:paraId="5D8D4D4F" w14:textId="77777777" w:rsidTr="00DB44DD">
        <w:trPr>
          <w:cantSplit/>
        </w:trPr>
        <w:tc>
          <w:tcPr>
            <w:tcW w:w="6307" w:type="dxa"/>
          </w:tcPr>
          <w:p w14:paraId="6542FD36" w14:textId="2058CB2D" w:rsidR="00B0579A" w:rsidRPr="00997485" w:rsidRDefault="0083095F" w:rsidP="0083095F">
            <w:pPr>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L.4.1</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4A99F759" w14:textId="5B40392C" w:rsidR="0083095F" w:rsidRPr="00997485" w:rsidRDefault="00B0579A" w:rsidP="00B0579A">
            <w:pPr>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E. </w:t>
            </w:r>
            <w:r w:rsidR="0083095F" w:rsidRPr="00997485">
              <w:rPr>
                <w:rFonts w:ascii="Times New Roman" w:eastAsia="Times New Roman" w:hAnsi="Times New Roman" w:cs="Times New Roman"/>
                <w:color w:val="000000" w:themeColor="text1"/>
                <w:sz w:val="24"/>
                <w:szCs w:val="24"/>
              </w:rPr>
              <w:t>Form and use prepositional phrases</w:t>
            </w:r>
          </w:p>
        </w:tc>
        <w:tc>
          <w:tcPr>
            <w:tcW w:w="7474" w:type="dxa"/>
          </w:tcPr>
          <w:p w14:paraId="47B08DE4" w14:textId="77777777" w:rsidR="00B0579A" w:rsidRPr="00997485" w:rsidRDefault="0083095F" w:rsidP="00251B75">
            <w:pPr>
              <w:pStyle w:val="ListParagraph"/>
              <w:widowControl w:val="0"/>
              <w:numPr>
                <w:ilvl w:val="0"/>
                <w:numId w:val="30"/>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use of conventions of standard English grammar and usage help to communicate ideas effectively when writing or speaking</w:t>
            </w:r>
          </w:p>
          <w:p w14:paraId="0FB2E87A" w14:textId="3C8EA72F" w:rsidR="0083095F" w:rsidRPr="00997485" w:rsidRDefault="0083095F" w:rsidP="00251B75">
            <w:pPr>
              <w:pStyle w:val="ListParagraph"/>
              <w:widowControl w:val="0"/>
              <w:numPr>
                <w:ilvl w:val="0"/>
                <w:numId w:val="30"/>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form and use prepositional phrases</w:t>
            </w:r>
          </w:p>
        </w:tc>
      </w:tr>
      <w:tr w:rsidR="00997485" w:rsidRPr="00997485" w14:paraId="0250B9FC" w14:textId="77777777" w:rsidTr="00DB44DD">
        <w:trPr>
          <w:cantSplit/>
        </w:trPr>
        <w:tc>
          <w:tcPr>
            <w:tcW w:w="6307" w:type="dxa"/>
          </w:tcPr>
          <w:p w14:paraId="4A1639CA" w14:textId="00C8545B" w:rsidR="00B0579A" w:rsidRPr="00997485" w:rsidRDefault="0083095F" w:rsidP="0083095F">
            <w:pPr>
              <w:shd w:val="clear" w:color="auto" w:fill="FFFFFF"/>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L.4.2</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68BC4E9B" w14:textId="2097EE05" w:rsidR="0083095F" w:rsidRPr="00997485" w:rsidRDefault="00B0579A" w:rsidP="00B0579A">
            <w:pPr>
              <w:shd w:val="clear" w:color="auto" w:fill="FFFFFF"/>
              <w:ind w:left="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B. </w:t>
            </w:r>
            <w:r w:rsidR="0083095F" w:rsidRPr="00997485">
              <w:rPr>
                <w:rFonts w:ascii="Times New Roman" w:eastAsia="Times New Roman" w:hAnsi="Times New Roman" w:cs="Times New Roman"/>
                <w:color w:val="000000" w:themeColor="text1"/>
                <w:sz w:val="24"/>
                <w:szCs w:val="24"/>
              </w:rPr>
              <w:t>Use commas and quotation marks to mark direct speech and quotations from a text.</w:t>
            </w:r>
          </w:p>
          <w:p w14:paraId="1AE6B857" w14:textId="77777777" w:rsidR="0083095F" w:rsidRPr="00997485" w:rsidRDefault="0083095F" w:rsidP="0083095F">
            <w:pPr>
              <w:rPr>
                <w:rFonts w:ascii="Times New Roman" w:hAnsi="Times New Roman" w:cs="Times New Roman"/>
                <w:color w:val="000000" w:themeColor="text1"/>
                <w:sz w:val="24"/>
                <w:szCs w:val="24"/>
              </w:rPr>
            </w:pPr>
          </w:p>
        </w:tc>
        <w:tc>
          <w:tcPr>
            <w:tcW w:w="7474" w:type="dxa"/>
          </w:tcPr>
          <w:p w14:paraId="360F533E" w14:textId="77777777" w:rsidR="00B0579A" w:rsidRPr="00997485" w:rsidRDefault="0083095F" w:rsidP="00251B75">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the use of conventions (capitalization, punctuation, and spelling) of standard English grammar help to communicate ideas effectively when writing</w:t>
            </w:r>
          </w:p>
          <w:p w14:paraId="689F629B" w14:textId="77777777" w:rsidR="00B0579A" w:rsidRPr="00997485" w:rsidRDefault="0083095F" w:rsidP="00251B75">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203A941C" w14:textId="708CE7A4" w:rsidR="0083095F" w:rsidRPr="00997485" w:rsidRDefault="0083095F" w:rsidP="00251B75">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commas and quotation marks to mark direct speech from a text</w:t>
            </w:r>
          </w:p>
        </w:tc>
      </w:tr>
      <w:tr w:rsidR="00997485" w:rsidRPr="00997485" w14:paraId="18FBC198" w14:textId="77777777" w:rsidTr="00DB44DD">
        <w:trPr>
          <w:cantSplit/>
        </w:trPr>
        <w:tc>
          <w:tcPr>
            <w:tcW w:w="6307" w:type="dxa"/>
          </w:tcPr>
          <w:p w14:paraId="4F36F0D3" w14:textId="2B97FCC1" w:rsidR="00B0579A" w:rsidRPr="00997485" w:rsidRDefault="0083095F" w:rsidP="0083095F">
            <w:pPr>
              <w:shd w:val="clear" w:color="auto" w:fill="FFFFFF"/>
              <w:rPr>
                <w:rFonts w:ascii="Times New Roman" w:eastAsia="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lastRenderedPageBreak/>
              <w:t>L.4.2</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51189F0C" w14:textId="79514C31" w:rsidR="0083095F" w:rsidRPr="00997485" w:rsidRDefault="00B0579A" w:rsidP="00B0579A">
            <w:pPr>
              <w:shd w:val="clear" w:color="auto" w:fill="FFFFFF"/>
              <w:ind w:left="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C. </w:t>
            </w:r>
            <w:r w:rsidR="0083095F" w:rsidRPr="00997485">
              <w:rPr>
                <w:rFonts w:ascii="Times New Roman" w:eastAsia="Times New Roman" w:hAnsi="Times New Roman" w:cs="Times New Roman"/>
                <w:color w:val="000000" w:themeColor="text1"/>
                <w:sz w:val="24"/>
                <w:szCs w:val="24"/>
              </w:rPr>
              <w:t>Use a comma before a coordinating conjunction in a compound sentence</w:t>
            </w:r>
          </w:p>
        </w:tc>
        <w:tc>
          <w:tcPr>
            <w:tcW w:w="7474" w:type="dxa"/>
          </w:tcPr>
          <w:p w14:paraId="389A7809" w14:textId="19C49F17" w:rsidR="0083095F" w:rsidRPr="00997485" w:rsidRDefault="0083095F" w:rsidP="00251B75">
            <w:pPr>
              <w:pStyle w:val="ListParagraph"/>
              <w:numPr>
                <w:ilvl w:val="0"/>
                <w:numId w:val="32"/>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use commas before coordinating conjunctions in a compound sentence</w:t>
            </w:r>
          </w:p>
        </w:tc>
      </w:tr>
      <w:tr w:rsidR="00997485" w:rsidRPr="00997485" w14:paraId="25EC5CCF" w14:textId="77777777" w:rsidTr="00DB44DD">
        <w:trPr>
          <w:cantSplit/>
        </w:trPr>
        <w:tc>
          <w:tcPr>
            <w:tcW w:w="6307" w:type="dxa"/>
          </w:tcPr>
          <w:p w14:paraId="1EFE4966" w14:textId="5E101F92" w:rsidR="0083095F" w:rsidRPr="00997485" w:rsidRDefault="0083095F" w:rsidP="0083095F">
            <w:pPr>
              <w:rPr>
                <w:rFonts w:ascii="Times New Roman" w:hAnsi="Times New Roman" w:cs="Times New Roman"/>
                <w:color w:val="000000" w:themeColor="text1"/>
                <w:sz w:val="24"/>
                <w:szCs w:val="24"/>
              </w:rPr>
            </w:pPr>
            <w:r w:rsidRPr="00997485">
              <w:rPr>
                <w:rFonts w:ascii="Times New Roman" w:eastAsia="Times New Roman" w:hAnsi="Times New Roman" w:cs="Times New Roman"/>
                <w:b/>
                <w:color w:val="000000" w:themeColor="text1"/>
                <w:sz w:val="24"/>
                <w:szCs w:val="24"/>
              </w:rPr>
              <w:t>L.4.6</w:t>
            </w:r>
            <w:r w:rsidR="0064247A" w:rsidRPr="00997485">
              <w:rPr>
                <w:rFonts w:ascii="Times New Roman" w:eastAsia="Times New Roman" w:hAnsi="Times New Roman" w:cs="Times New Roman"/>
                <w:b/>
                <w:color w:val="000000" w:themeColor="text1"/>
                <w:sz w:val="24"/>
                <w:szCs w:val="24"/>
              </w:rPr>
              <w:t>.</w:t>
            </w:r>
            <w:r w:rsidRPr="00997485">
              <w:rPr>
                <w:rFonts w:ascii="Times New Roman" w:eastAsia="Times New Roman" w:hAnsi="Times New Roman" w:cs="Times New Roman"/>
                <w:color w:val="000000" w:themeColor="text1"/>
                <w:sz w:val="24"/>
                <w:szCs w:val="24"/>
              </w:rPr>
              <w:t xml:space="preserve"> Acquire and use accurately grade-appropriate general academic and domain-specific words and phrases, including those that signal precise actions, emotions, or states of being (e.g., quizzed, whined, stammered) and that are basic to a particular topic (e.g., </w:t>
            </w:r>
            <w:r w:rsidRPr="00997485">
              <w:rPr>
                <w:rFonts w:ascii="Times New Roman" w:eastAsia="Times New Roman" w:hAnsi="Times New Roman" w:cs="Times New Roman"/>
                <w:i/>
                <w:color w:val="000000" w:themeColor="text1"/>
                <w:sz w:val="24"/>
                <w:szCs w:val="24"/>
              </w:rPr>
              <w:t>wildlife, conservation,</w:t>
            </w:r>
            <w:r w:rsidRPr="00997485">
              <w:rPr>
                <w:rFonts w:ascii="Times New Roman" w:eastAsia="Times New Roman" w:hAnsi="Times New Roman" w:cs="Times New Roman"/>
                <w:color w:val="000000" w:themeColor="text1"/>
                <w:sz w:val="24"/>
                <w:szCs w:val="24"/>
              </w:rPr>
              <w:t xml:space="preserve"> and </w:t>
            </w:r>
            <w:r w:rsidRPr="00997485">
              <w:rPr>
                <w:rFonts w:ascii="Times New Roman" w:eastAsia="Times New Roman" w:hAnsi="Times New Roman" w:cs="Times New Roman"/>
                <w:i/>
                <w:color w:val="000000" w:themeColor="text1"/>
                <w:sz w:val="24"/>
                <w:szCs w:val="24"/>
              </w:rPr>
              <w:t>endangered</w:t>
            </w:r>
            <w:r w:rsidRPr="00997485">
              <w:rPr>
                <w:rFonts w:ascii="Times New Roman" w:eastAsia="Times New Roman" w:hAnsi="Times New Roman" w:cs="Times New Roman"/>
                <w:color w:val="000000" w:themeColor="text1"/>
                <w:sz w:val="24"/>
                <w:szCs w:val="24"/>
              </w:rPr>
              <w:t xml:space="preserve"> when discussing animal preservation). </w:t>
            </w:r>
          </w:p>
        </w:tc>
        <w:tc>
          <w:tcPr>
            <w:tcW w:w="7474" w:type="dxa"/>
          </w:tcPr>
          <w:p w14:paraId="1C528CB2" w14:textId="662CAB4E" w:rsidR="0083095F" w:rsidRPr="00997485" w:rsidRDefault="0083095F" w:rsidP="00251B75">
            <w:pPr>
              <w:pStyle w:val="ListParagraph"/>
              <w:numPr>
                <w:ilvl w:val="0"/>
                <w:numId w:val="33"/>
              </w:numPr>
              <w:ind w:left="288" w:hanging="288"/>
              <w:rPr>
                <w:rFonts w:ascii="Times New Roman" w:hAnsi="Times New Roman" w:cs="Times New Roman"/>
                <w:color w:val="000000" w:themeColor="text1"/>
                <w:sz w:val="24"/>
                <w:szCs w:val="24"/>
              </w:rPr>
            </w:pPr>
            <w:r w:rsidRPr="00997485">
              <w:rPr>
                <w:rFonts w:ascii="Times New Roman" w:eastAsia="Times New Roman" w:hAnsi="Times New Roman" w:cs="Times New Roman"/>
                <w:color w:val="000000" w:themeColor="text1"/>
                <w:sz w:val="24"/>
                <w:szCs w:val="24"/>
              </w:rPr>
              <w:t xml:space="preserve">acquire and use accurately grade-appropriate general academic words and phrases, including those that signal precise actions, emotions, or states of being and that are basic to a </w:t>
            </w:r>
            <w:proofErr w:type="gramStart"/>
            <w:r w:rsidRPr="00997485">
              <w:rPr>
                <w:rFonts w:ascii="Times New Roman" w:eastAsia="Times New Roman" w:hAnsi="Times New Roman" w:cs="Times New Roman"/>
                <w:color w:val="000000" w:themeColor="text1"/>
                <w:sz w:val="24"/>
                <w:szCs w:val="24"/>
              </w:rPr>
              <w:t>particular topic</w:t>
            </w:r>
            <w:proofErr w:type="gramEnd"/>
          </w:p>
        </w:tc>
      </w:tr>
    </w:tbl>
    <w:p w14:paraId="313F8D98" w14:textId="1EE0A3A9" w:rsidR="008541C8" w:rsidRPr="00997485" w:rsidRDefault="008541C8" w:rsidP="000C7799">
      <w:pPr>
        <w:spacing w:after="0" w:line="240" w:lineRule="auto"/>
        <w:rPr>
          <w:rFonts w:ascii="Times New Roman" w:hAnsi="Times New Roman" w:cs="Times New Roman"/>
          <w:color w:val="000000" w:themeColor="text1"/>
          <w:sz w:val="24"/>
          <w:szCs w:val="24"/>
        </w:rPr>
      </w:pPr>
    </w:p>
    <w:sectPr w:rsidR="008541C8" w:rsidRPr="00997485" w:rsidSect="00997485">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2458" w14:textId="77777777" w:rsidR="0037721E" w:rsidRDefault="0037721E" w:rsidP="0037721E">
      <w:pPr>
        <w:spacing w:after="0" w:line="240" w:lineRule="auto"/>
      </w:pPr>
      <w:r>
        <w:separator/>
      </w:r>
    </w:p>
  </w:endnote>
  <w:endnote w:type="continuationSeparator" w:id="0">
    <w:p w14:paraId="584AF1D2" w14:textId="77777777" w:rsidR="0037721E" w:rsidRDefault="0037721E" w:rsidP="0037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04487"/>
      <w:docPartObj>
        <w:docPartGallery w:val="Page Numbers (Bottom of Page)"/>
        <w:docPartUnique/>
      </w:docPartObj>
    </w:sdtPr>
    <w:sdtEndPr>
      <w:rPr>
        <w:noProof/>
      </w:rPr>
    </w:sdtEndPr>
    <w:sdtContent>
      <w:p w14:paraId="74C16D72" w14:textId="36378FCA" w:rsidR="00997485" w:rsidRDefault="009974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33725FEC" w14:textId="77777777" w:rsidR="00B65C96" w:rsidRDefault="00B65C96" w:rsidP="00B65C96">
        <w:pPr>
          <w:pStyle w:val="Footer"/>
        </w:pPr>
        <w:r>
          <w:rPr>
            <w:rFonts w:cs="Times New Roman"/>
            <w:noProof/>
          </w:rPr>
          <w:drawing>
            <wp:anchor distT="0" distB="0" distL="114300" distR="114300" simplePos="0" relativeHeight="251659264" behindDoc="1" locked="0" layoutInCell="1" allowOverlap="1" wp14:anchorId="57D20151" wp14:editId="2E896C19">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5D6ADB0" w14:textId="77777777" w:rsidR="00B65C96" w:rsidRPr="009056BB" w:rsidRDefault="00B65C96" w:rsidP="00B65C96">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B764" w14:textId="77777777" w:rsidR="0037721E" w:rsidRDefault="0037721E" w:rsidP="0037721E">
      <w:pPr>
        <w:spacing w:after="0" w:line="240" w:lineRule="auto"/>
      </w:pPr>
      <w:r>
        <w:separator/>
      </w:r>
    </w:p>
  </w:footnote>
  <w:footnote w:type="continuationSeparator" w:id="0">
    <w:p w14:paraId="66E4E591" w14:textId="77777777" w:rsidR="0037721E" w:rsidRDefault="0037721E" w:rsidP="0037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8988" w14:textId="77777777" w:rsidR="0037721E" w:rsidRPr="00A53CEC" w:rsidRDefault="0037721E" w:rsidP="0037721E">
    <w:pPr>
      <w:pStyle w:val="Heading1"/>
      <w:spacing w:after="240" w:line="240" w:lineRule="auto"/>
    </w:pPr>
    <w:r w:rsidRPr="00A53CEC">
      <w:t>New Jersey Student Learning Standards for English Language Arts and Student Learning Objectives</w:t>
    </w:r>
  </w:p>
  <w:p w14:paraId="6689AB72" w14:textId="77777777" w:rsidR="0037721E" w:rsidRDefault="0037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8"/>
    <w:multiLevelType w:val="hybridMultilevel"/>
    <w:tmpl w:val="4ED0E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1530"/>
    <w:multiLevelType w:val="hybridMultilevel"/>
    <w:tmpl w:val="345CF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60C4"/>
    <w:multiLevelType w:val="hybridMultilevel"/>
    <w:tmpl w:val="30D00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6F86"/>
    <w:multiLevelType w:val="hybridMultilevel"/>
    <w:tmpl w:val="5F888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B084B"/>
    <w:multiLevelType w:val="hybridMultilevel"/>
    <w:tmpl w:val="15DE4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073E"/>
    <w:multiLevelType w:val="hybridMultilevel"/>
    <w:tmpl w:val="7DC8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C44"/>
    <w:multiLevelType w:val="hybridMultilevel"/>
    <w:tmpl w:val="6E76F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30F9"/>
    <w:multiLevelType w:val="hybridMultilevel"/>
    <w:tmpl w:val="EA2E6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C1394"/>
    <w:multiLevelType w:val="hybridMultilevel"/>
    <w:tmpl w:val="82B86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54D"/>
    <w:multiLevelType w:val="hybridMultilevel"/>
    <w:tmpl w:val="4684B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938C3"/>
    <w:multiLevelType w:val="hybridMultilevel"/>
    <w:tmpl w:val="83420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50B3F"/>
    <w:multiLevelType w:val="hybridMultilevel"/>
    <w:tmpl w:val="B9E03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528E"/>
    <w:multiLevelType w:val="hybridMultilevel"/>
    <w:tmpl w:val="AEC8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F48F4"/>
    <w:multiLevelType w:val="hybridMultilevel"/>
    <w:tmpl w:val="23CC9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75A6E"/>
    <w:multiLevelType w:val="hybridMultilevel"/>
    <w:tmpl w:val="FF94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130BA"/>
    <w:multiLevelType w:val="hybridMultilevel"/>
    <w:tmpl w:val="CBECA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C0972"/>
    <w:multiLevelType w:val="hybridMultilevel"/>
    <w:tmpl w:val="030E6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E1A77"/>
    <w:multiLevelType w:val="hybridMultilevel"/>
    <w:tmpl w:val="19A42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1215"/>
    <w:multiLevelType w:val="hybridMultilevel"/>
    <w:tmpl w:val="A8B6F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F0330"/>
    <w:multiLevelType w:val="hybridMultilevel"/>
    <w:tmpl w:val="CA386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A35AB"/>
    <w:multiLevelType w:val="hybridMultilevel"/>
    <w:tmpl w:val="C9507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D11D2"/>
    <w:multiLevelType w:val="hybridMultilevel"/>
    <w:tmpl w:val="23CC9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76CE5"/>
    <w:multiLevelType w:val="hybridMultilevel"/>
    <w:tmpl w:val="A56E0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F2519"/>
    <w:multiLevelType w:val="hybridMultilevel"/>
    <w:tmpl w:val="7DC8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05561"/>
    <w:multiLevelType w:val="hybridMultilevel"/>
    <w:tmpl w:val="79CC0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45E80"/>
    <w:multiLevelType w:val="hybridMultilevel"/>
    <w:tmpl w:val="AEC8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06BF7"/>
    <w:multiLevelType w:val="hybridMultilevel"/>
    <w:tmpl w:val="3D26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11DFC"/>
    <w:multiLevelType w:val="hybridMultilevel"/>
    <w:tmpl w:val="4684B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F3D94"/>
    <w:multiLevelType w:val="hybridMultilevel"/>
    <w:tmpl w:val="5F888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A54D1"/>
    <w:multiLevelType w:val="hybridMultilevel"/>
    <w:tmpl w:val="79CC0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33203"/>
    <w:multiLevelType w:val="hybridMultilevel"/>
    <w:tmpl w:val="B9E03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9405B"/>
    <w:multiLevelType w:val="hybridMultilevel"/>
    <w:tmpl w:val="5022A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969BC"/>
    <w:multiLevelType w:val="hybridMultilevel"/>
    <w:tmpl w:val="75F48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0"/>
  </w:num>
  <w:num w:numId="4">
    <w:abstractNumId w:val="6"/>
  </w:num>
  <w:num w:numId="5">
    <w:abstractNumId w:val="9"/>
  </w:num>
  <w:num w:numId="6">
    <w:abstractNumId w:val="27"/>
  </w:num>
  <w:num w:numId="7">
    <w:abstractNumId w:val="16"/>
  </w:num>
  <w:num w:numId="8">
    <w:abstractNumId w:val="22"/>
  </w:num>
  <w:num w:numId="9">
    <w:abstractNumId w:val="14"/>
  </w:num>
  <w:num w:numId="10">
    <w:abstractNumId w:val="3"/>
  </w:num>
  <w:num w:numId="11">
    <w:abstractNumId w:val="28"/>
  </w:num>
  <w:num w:numId="12">
    <w:abstractNumId w:val="0"/>
  </w:num>
  <w:num w:numId="13">
    <w:abstractNumId w:val="1"/>
  </w:num>
  <w:num w:numId="14">
    <w:abstractNumId w:val="11"/>
  </w:num>
  <w:num w:numId="15">
    <w:abstractNumId w:val="30"/>
  </w:num>
  <w:num w:numId="16">
    <w:abstractNumId w:val="8"/>
  </w:num>
  <w:num w:numId="17">
    <w:abstractNumId w:val="18"/>
  </w:num>
  <w:num w:numId="18">
    <w:abstractNumId w:val="32"/>
  </w:num>
  <w:num w:numId="19">
    <w:abstractNumId w:val="4"/>
  </w:num>
  <w:num w:numId="20">
    <w:abstractNumId w:val="24"/>
  </w:num>
  <w:num w:numId="21">
    <w:abstractNumId w:val="29"/>
  </w:num>
  <w:num w:numId="22">
    <w:abstractNumId w:val="19"/>
  </w:num>
  <w:num w:numId="23">
    <w:abstractNumId w:val="12"/>
  </w:num>
  <w:num w:numId="24">
    <w:abstractNumId w:val="25"/>
  </w:num>
  <w:num w:numId="25">
    <w:abstractNumId w:val="20"/>
  </w:num>
  <w:num w:numId="26">
    <w:abstractNumId w:val="2"/>
  </w:num>
  <w:num w:numId="27">
    <w:abstractNumId w:val="15"/>
  </w:num>
  <w:num w:numId="28">
    <w:abstractNumId w:val="21"/>
  </w:num>
  <w:num w:numId="29">
    <w:abstractNumId w:val="13"/>
  </w:num>
  <w:num w:numId="30">
    <w:abstractNumId w:val="31"/>
  </w:num>
  <w:num w:numId="31">
    <w:abstractNumId w:val="17"/>
  </w:num>
  <w:num w:numId="32">
    <w:abstractNumId w:val="5"/>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43"/>
    <w:rsid w:val="0007414F"/>
    <w:rsid w:val="00093BDD"/>
    <w:rsid w:val="000C7799"/>
    <w:rsid w:val="000E63F1"/>
    <w:rsid w:val="000F1813"/>
    <w:rsid w:val="00121753"/>
    <w:rsid w:val="00132443"/>
    <w:rsid w:val="00145C17"/>
    <w:rsid w:val="001B1D50"/>
    <w:rsid w:val="001D4DFE"/>
    <w:rsid w:val="00251B75"/>
    <w:rsid w:val="0035256B"/>
    <w:rsid w:val="0037721E"/>
    <w:rsid w:val="00393F8C"/>
    <w:rsid w:val="004031F4"/>
    <w:rsid w:val="00416D47"/>
    <w:rsid w:val="0042521D"/>
    <w:rsid w:val="00453D42"/>
    <w:rsid w:val="004B1A57"/>
    <w:rsid w:val="004E6D5C"/>
    <w:rsid w:val="005268B9"/>
    <w:rsid w:val="00535219"/>
    <w:rsid w:val="005B643D"/>
    <w:rsid w:val="005E6D9C"/>
    <w:rsid w:val="00617356"/>
    <w:rsid w:val="00625540"/>
    <w:rsid w:val="006404D8"/>
    <w:rsid w:val="0064247A"/>
    <w:rsid w:val="006775B8"/>
    <w:rsid w:val="00695F86"/>
    <w:rsid w:val="0083095F"/>
    <w:rsid w:val="00835880"/>
    <w:rsid w:val="008541C8"/>
    <w:rsid w:val="00854E49"/>
    <w:rsid w:val="00930F29"/>
    <w:rsid w:val="00964307"/>
    <w:rsid w:val="00997485"/>
    <w:rsid w:val="009B1BB9"/>
    <w:rsid w:val="00A20679"/>
    <w:rsid w:val="00A53CEC"/>
    <w:rsid w:val="00B05282"/>
    <w:rsid w:val="00B0579A"/>
    <w:rsid w:val="00B11DA7"/>
    <w:rsid w:val="00B623DD"/>
    <w:rsid w:val="00B65C96"/>
    <w:rsid w:val="00BD00BC"/>
    <w:rsid w:val="00BD39EA"/>
    <w:rsid w:val="00BD4094"/>
    <w:rsid w:val="00C239F0"/>
    <w:rsid w:val="00C3375B"/>
    <w:rsid w:val="00C64596"/>
    <w:rsid w:val="00D10817"/>
    <w:rsid w:val="00D371F9"/>
    <w:rsid w:val="00DB341E"/>
    <w:rsid w:val="00DB44DD"/>
    <w:rsid w:val="00DB7EE6"/>
    <w:rsid w:val="00E30242"/>
    <w:rsid w:val="00E65CC0"/>
    <w:rsid w:val="00E95E2D"/>
    <w:rsid w:val="00EA40FD"/>
    <w:rsid w:val="00EE0DAD"/>
    <w:rsid w:val="00F43117"/>
    <w:rsid w:val="00F546D0"/>
    <w:rsid w:val="00FD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2926"/>
  <w15:docId w15:val="{643B639D-C9E8-4C99-A789-5A2991E2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FD09FC"/>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table" w:styleId="TableGrid">
    <w:name w:val="Table Grid"/>
    <w:basedOn w:val="TableNormal"/>
    <w:uiPriority w:val="39"/>
    <w:rsid w:val="00A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1E"/>
  </w:style>
  <w:style w:type="paragraph" w:styleId="Footer">
    <w:name w:val="footer"/>
    <w:basedOn w:val="Normal"/>
    <w:link w:val="FooterChar"/>
    <w:uiPriority w:val="99"/>
    <w:unhideWhenUsed/>
    <w:rsid w:val="0099748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974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5</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Leak, Erika</dc:creator>
  <cp:lastModifiedBy>Noehrenberg, Alana</cp:lastModifiedBy>
  <cp:revision>4</cp:revision>
  <cp:lastPrinted>2019-04-22T20:25:00Z</cp:lastPrinted>
  <dcterms:created xsi:type="dcterms:W3CDTF">2019-07-22T16:01:00Z</dcterms:created>
  <dcterms:modified xsi:type="dcterms:W3CDTF">2019-08-14T19:51:00Z</dcterms:modified>
</cp:coreProperties>
</file>